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36"/>
          <w:szCs w:val="28"/>
        </w:rPr>
        <w:t>Об изменениях в сфере обращения с твердыми коммунальными отходами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С 1 сентября 2025 года вступают в силу изменения, внесенные Федеральным законом от 26.12.2024 № 497-ФЗ в Федеральный закон «Об отходах производства и потребления» и Федеральный закон «Об охране окружающей среды».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Так, введено понятие «труднодоступная территория», под которым понимается территория,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пределы такой территории.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Установлено, что хранение отходов допускается на труднодоступных территориях сроком более чем двенадцать месяцев, за исключением отходов I и II классов опасности.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Перечень труднодоступных территорий определяется субъектами Российской Федерации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Транспортирование твердых коммунальных отходов может осуществляться с использованием перегрузочных станций - мест (площадок), в том числе с расположенными на них (ней) сооружениями и оборудованием, которое предназначено (предназначена) для перегрузки твердых коммунальных отходов для дальнейшего транспортирования. 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LibreOffice/24.8.0.3$Windows_X86_64 LibreOffice_project/0bdf1299c94fe897b119f97f3c613e9dca6be583</Application>
  <AppVersion>15.0000</AppVersion>
  <Pages>2</Pages>
  <Words>181</Words>
  <Characters>1368</Characters>
  <CharactersWithSpaces>1545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2025-06-30T02:47:20Z</dcterms:created>
  <dc:creator/>
  <dc:description/>
  <dc:language>ru-RU</dc:language>
  <cp:lastModifiedBy/>
  <dcterms:modified xsi:type="dcterms:W3CDTF">2025-06-30T02:59:47Z</dcterms:modified>
  <cp:revision>15</cp:revision>
  <dc:subject/>
  <dc:title/>
</cp:coreProperties>
</file>