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211" w:rsidRPr="00AC2211" w:rsidRDefault="00AC2211" w:rsidP="00AC221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Приложение № 7                                                                                                                                           к муниципальной программе </w:t>
      </w:r>
      <w:proofErr w:type="spellStart"/>
      <w:r w:rsidRPr="00AC221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                             муниципального района Омской области                                                                                        «Развитие социально—культурной сферы </w:t>
      </w:r>
      <w:proofErr w:type="spellStart"/>
      <w:r w:rsidRPr="00AC221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муниципального района Омской области»</w:t>
      </w:r>
    </w:p>
    <w:p w:rsidR="00AC2211" w:rsidRPr="00AC2211" w:rsidRDefault="00AC2211" w:rsidP="00AC221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2211" w:rsidRPr="00AC2211" w:rsidRDefault="00AC2211" w:rsidP="00AC221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 w:rsidR="00072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«Доступная среда»»</w:t>
      </w:r>
    </w:p>
    <w:p w:rsidR="00AC2211" w:rsidRPr="00AC2211" w:rsidRDefault="00AC2211" w:rsidP="00AC2211">
      <w:pPr>
        <w:shd w:val="clear" w:color="auto" w:fill="FFFFFF"/>
        <w:spacing w:before="307" w:line="326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Раздел 1. Паспорт подпрограммы муниципальной программы</w:t>
      </w:r>
    </w:p>
    <w:tbl>
      <w:tblPr>
        <w:tblW w:w="0" w:type="auto"/>
        <w:jc w:val="center"/>
        <w:tblInd w:w="-1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3"/>
        <w:gridCol w:w="5960"/>
      </w:tblGrid>
      <w:tr w:rsidR="00AC2211" w:rsidRPr="00AC2211" w:rsidTr="0097708E">
        <w:trPr>
          <w:jc w:val="center"/>
        </w:trPr>
        <w:tc>
          <w:tcPr>
            <w:tcW w:w="4903" w:type="dxa"/>
            <w:vAlign w:val="center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муниципальной программы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Омской области </w:t>
            </w:r>
          </w:p>
        </w:tc>
        <w:tc>
          <w:tcPr>
            <w:tcW w:w="5960" w:type="dxa"/>
            <w:vAlign w:val="center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социально-культурной сферы на территории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района» (далее – муниципальная программа)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AC2211" w:rsidRPr="00AC2211" w:rsidTr="0097708E">
        <w:trPr>
          <w:jc w:val="center"/>
        </w:trPr>
        <w:tc>
          <w:tcPr>
            <w:tcW w:w="4903" w:type="dxa"/>
            <w:vAlign w:val="center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подпрограммы муниципальной программы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Омской области 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– подпрограмма)</w:t>
            </w:r>
          </w:p>
        </w:tc>
        <w:tc>
          <w:tcPr>
            <w:tcW w:w="5960" w:type="dxa"/>
            <w:vAlign w:val="center"/>
          </w:tcPr>
          <w:p w:rsidR="00AC2211" w:rsidRPr="00AC2211" w:rsidRDefault="00AC2211" w:rsidP="00AC2211">
            <w:pPr>
              <w:shd w:val="clear" w:color="auto" w:fill="FFFFFF"/>
              <w:spacing w:line="326" w:lineRule="exact"/>
              <w:ind w:right="130"/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«Доступная среда» 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C2211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  <w:t>(далее - подпрограмма)</w:t>
            </w:r>
          </w:p>
          <w:p w:rsidR="00AC2211" w:rsidRPr="00AC2211" w:rsidRDefault="00AC2211" w:rsidP="00AC2211">
            <w:pPr>
              <w:shd w:val="clear" w:color="auto" w:fill="FFFFFF"/>
              <w:spacing w:line="326" w:lineRule="exact"/>
              <w:ind w:right="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2211" w:rsidRPr="00AC2211" w:rsidRDefault="00AC2211" w:rsidP="00AC22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AC2211" w:rsidRPr="00AC2211" w:rsidTr="0097708E">
        <w:trPr>
          <w:jc w:val="center"/>
        </w:trPr>
        <w:tc>
          <w:tcPr>
            <w:tcW w:w="4903" w:type="dxa"/>
            <w:vAlign w:val="center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исполнительно-распорядительного органа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</w:t>
            </w:r>
            <w:proofErr w:type="gram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proofErr w:type="gram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области, являющегося соисполнителем муниципальной программы</w:t>
            </w:r>
          </w:p>
        </w:tc>
        <w:tc>
          <w:tcPr>
            <w:tcW w:w="5960" w:type="dxa"/>
            <w:vAlign w:val="center"/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</w:p>
          <w:p w:rsidR="00AC2211" w:rsidRPr="00AC2211" w:rsidRDefault="00AC2211" w:rsidP="00AC2211">
            <w:pPr>
              <w:shd w:val="clear" w:color="auto" w:fill="FFFFFF"/>
              <w:spacing w:line="326" w:lineRule="exact"/>
              <w:ind w:right="1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2211" w:rsidRPr="00AC2211" w:rsidTr="0097708E">
        <w:trPr>
          <w:trHeight w:val="1964"/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исполнительно-распорядительного органа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</w:t>
            </w:r>
            <w:proofErr w:type="gram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proofErr w:type="gram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960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культуры Администрации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(далее – Отдел культуры);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AC2211" w:rsidRPr="00AC2211" w:rsidTr="0097708E">
        <w:trPr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исполнительно-распорядительного органа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Омкой области, являющегося исполнителем мероприятия</w:t>
            </w:r>
          </w:p>
        </w:tc>
        <w:tc>
          <w:tcPr>
            <w:tcW w:w="5960" w:type="dxa"/>
          </w:tcPr>
          <w:p w:rsidR="00E31E8B" w:rsidRPr="00AC2211" w:rsidRDefault="00E31E8B" w:rsidP="00E31E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МКУ «Центр по работе с детьми и молодежью»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 (далее – Центр по работе с детьми и молодежью);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БУЗОО «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Усть-Ишимская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центральная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районная больница»;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образования Администрации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(далее – Комитет образования);</w:t>
            </w:r>
          </w:p>
          <w:p w:rsidR="00AC2211" w:rsidRPr="00AC2211" w:rsidRDefault="00E31E8B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Усть-Ишимский</w:t>
            </w:r>
            <w:proofErr w:type="spellEnd"/>
            <w:r w:rsidRP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 Межрайонное у</w:t>
            </w:r>
            <w:r w:rsidR="00AC2211" w:rsidRP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правление Министерства труда и социального развития Омской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6</w:t>
            </w:r>
            <w:r w:rsidR="00AC2211" w:rsidRP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C2211"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Омской области «Комплексный центр социального обслуживания населения по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Усть-Ишимскому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району Омской области» (далее – БУ КЦСОН) (по согласованию);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Омской области «Центр занятости населения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 (далее – Центр занятости) (по согласованию)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AC2211" w:rsidRPr="00AC2211" w:rsidTr="0097708E">
        <w:trPr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5960" w:type="dxa"/>
            <w:shd w:val="clear" w:color="auto" w:fill="FFFFFF"/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 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AC2211" w:rsidRPr="00AC2211" w:rsidTr="0097708E">
        <w:trPr>
          <w:trHeight w:val="401"/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подпрограммы </w:t>
            </w:r>
          </w:p>
        </w:tc>
        <w:tc>
          <w:tcPr>
            <w:tcW w:w="5960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условий для обеспечения беспрепятственного доступа инвалидов к физическому окружению, транспорту, информации и связи, а также к объектам и услугам, открытым или предоставляемым населению на территории района</w:t>
            </w:r>
          </w:p>
        </w:tc>
      </w:tr>
      <w:tr w:rsidR="00AC2211" w:rsidRPr="00AC2211" w:rsidTr="0097708E">
        <w:trPr>
          <w:trHeight w:val="328"/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подпрограммы </w:t>
            </w:r>
          </w:p>
        </w:tc>
        <w:tc>
          <w:tcPr>
            <w:tcW w:w="5960" w:type="dxa"/>
          </w:tcPr>
          <w:p w:rsidR="00AC2211" w:rsidRPr="00AC2211" w:rsidRDefault="00AC2211" w:rsidP="00E31E8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 1. Совершенствование коммуникационных связей и развитие интеллектуального потенциала пожилых людей</w:t>
            </w:r>
          </w:p>
          <w:p w:rsidR="00AC2211" w:rsidRPr="00AC2211" w:rsidRDefault="00AC2211" w:rsidP="00E31E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2. Поддержка жизненной активности пожилых людей</w:t>
            </w:r>
          </w:p>
          <w:p w:rsidR="00AC2211" w:rsidRPr="00AC2211" w:rsidRDefault="00AC2211" w:rsidP="00E31E8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Задача 3.</w:t>
            </w:r>
            <w:r w:rsidRPr="00AC221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доступности досуга и занятости инвалидов </w:t>
            </w:r>
          </w:p>
          <w:p w:rsidR="00AC2211" w:rsidRPr="00AC2211" w:rsidRDefault="00AC2211" w:rsidP="0007209D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AC2211" w:rsidRPr="00AC2211" w:rsidTr="0097708E">
        <w:trPr>
          <w:trHeight w:val="647"/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960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Обеспечение доступности, повышение оперативности и эффективности предоставления услуг инвалидам в различных 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сферах жизнедеятельности;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2. Формирование доступности социальной, инженерной и транспортной инфраструктуры для инвалидов, в том числе внедрение универсального дизайна внешней среды, прежде всего основных объ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ектов социальной инфраструктуры;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Обеспечение доступности досуга и занятости инвалидов.</w:t>
            </w:r>
          </w:p>
          <w:p w:rsidR="00AC2211" w:rsidRPr="00AC2211" w:rsidRDefault="00AC2211" w:rsidP="00E31E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AC2211" w:rsidRPr="00AC2211" w:rsidTr="0097708E">
        <w:trPr>
          <w:trHeight w:val="701"/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960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финансовых средств на реализацию    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мероприятий Подпрограммы планируется за счет средств бюджета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района. </w:t>
            </w:r>
          </w:p>
          <w:p w:rsidR="00AC2211" w:rsidRPr="00AC2211" w:rsidRDefault="00AC2211" w:rsidP="00AC2211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на 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 потребуется 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190 000,00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рублей.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C2211" w:rsidRPr="00AC2211" w:rsidRDefault="00AC2211" w:rsidP="00AC2211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50 000,00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25 000,00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23 000,00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23 000,00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год –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23 000,00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23 000,00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год –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23 000,00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финансирования будет уточняться при        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формировании бюджета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            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соответствующий год                               </w:t>
            </w:r>
          </w:p>
        </w:tc>
      </w:tr>
      <w:tr w:rsidR="00AC2211" w:rsidRPr="00AC2211" w:rsidTr="0097708E">
        <w:trPr>
          <w:trHeight w:val="697"/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результаты реализации подпрограммы </w:t>
            </w:r>
          </w:p>
        </w:tc>
        <w:tc>
          <w:tcPr>
            <w:tcW w:w="5960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color w:val="332E2D"/>
                <w:sz w:val="28"/>
                <w:szCs w:val="28"/>
                <w:lang w:eastAsia="ru-RU"/>
              </w:rPr>
              <w:t xml:space="preserve">-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удельного веса зданий муниципальных учреждений, предоставляющих услуги населению, оборудованных с учетом потребностей инвалидов, в общем числе зданий муниципальных учреждений, предоставляющих услуги населению, до 3</w:t>
            </w:r>
            <w:r w:rsid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удельного веса инвалидов, систематически занимающихся адаптивной физической культурой и спортом, в общем числе инвалидов, которым показаны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соответствующие занятия, до 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количества проведенных культурно-досуговых, спортивных мероприятий для инвалидов до </w:t>
            </w:r>
            <w:r w:rsid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мероприятий в год;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количества изданных в районе справочно-информационных материалов для инвалидов до </w:t>
            </w:r>
            <w:r w:rsid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год;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количества созданных в районе клубов, кружков с участием инвалидов до </w:t>
            </w:r>
            <w:r w:rsid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доли образовательных учреждений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района, реализующих программы общего образования, в которых созданы необходимые условия для обеспечения доступности качественного образования для детей-инвалидов, в общем числе образовательных учреждений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района, реализующих программы общего образования, до 1</w:t>
            </w:r>
            <w:r w:rsid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доли трудоустроенных граждан, относящихся к категории инвалидов, в общей численности граждан, относящихся к категории инвалидов, обратившихся за содействием в бюджетное учреждение Омской области «Центр занятости населения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 в целях поиска подходящей работы, в общей численности граждан, относящихся к категории инвалидов, обратившихся за содействием в бюджетное учреждение Омской области «Центр занятости населения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 в целях поиска подходящей работы</w:t>
            </w:r>
            <w:proofErr w:type="gram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 15 %.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обеспечения инвалидов техническими средствами реабилитации и санитарно-курортным лечением, до 90%</w:t>
            </w:r>
          </w:p>
          <w:p w:rsidR="00AC2211" w:rsidRPr="00AC2211" w:rsidRDefault="00AC2211" w:rsidP="00AC2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C2211" w:rsidRPr="00AC2211" w:rsidRDefault="00AC2211" w:rsidP="00AC2211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C2211" w:rsidRPr="00AC2211" w:rsidSect="005B0C38">
          <w:headerReference w:type="even" r:id="rId7"/>
          <w:headerReference w:type="default" r:id="rId8"/>
          <w:pgSz w:w="11906" w:h="16838" w:code="9"/>
          <w:pgMar w:top="1021" w:right="539" w:bottom="4" w:left="720" w:header="709" w:footer="709" w:gutter="0"/>
          <w:cols w:space="708"/>
          <w:titlePg/>
          <w:docGrid w:linePitch="360"/>
        </w:sectPr>
      </w:pPr>
    </w:p>
    <w:p w:rsidR="00AC2211" w:rsidRPr="00AC2211" w:rsidRDefault="00AC2211" w:rsidP="00AC2211">
      <w:pPr>
        <w:spacing w:before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Раздел 2.  Сфера социально-экономического развития </w:t>
      </w:r>
      <w:proofErr w:type="spellStart"/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Доступная среда жизнедеятельности является ключевым условием интеграции инвалидов в общество. Способность инвалидов быть независимыми экономическими субъектами, участвовать в политической, культурной и социальной жизни общества отражает уровень реализации их прав как граждан социального государства, создает предпосылки для реализации их потенциала и, следовательно, способствует социальному и экономическому развитию общества.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Усть-Ишимском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проводится определенная работа по социальной поддержке и созданию условий для полноценной интеграции инвалидов в общество.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этих целях проводятся определенная работа по социальной поддержке и созданию условий для полноценной интеграции инвалидов. </w:t>
      </w:r>
    </w:p>
    <w:p w:rsidR="00AC2211" w:rsidRPr="00AC2211" w:rsidRDefault="002F5BCD" w:rsidP="00AC2211">
      <w:pPr>
        <w:ind w:firstLine="540"/>
        <w:jc w:val="both"/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2020 года</w:t>
      </w:r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объектов, На сегодняшний день пандусами (скатами) оборудованы </w:t>
      </w:r>
      <w:r w:rsidR="00135E5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</w:t>
      </w:r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социальной инфраструктуры на территории </w:t>
      </w:r>
      <w:proofErr w:type="spellStart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(Администрация МР, аптека № 46, БУК «</w:t>
      </w:r>
      <w:proofErr w:type="spellStart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Усть-Ишимский</w:t>
      </w:r>
      <w:proofErr w:type="spellEnd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МЦКД»</w:t>
      </w:r>
      <w:r w:rsidR="00135E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Усть-Ишимскому</w:t>
      </w:r>
      <w:proofErr w:type="spellEnd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району, КУ ЦЗН АО </w:t>
      </w:r>
      <w:proofErr w:type="spellStart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Усть-Ишимскому</w:t>
      </w:r>
      <w:proofErr w:type="spellEnd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МБОУ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ДДТ, </w:t>
      </w:r>
      <w:r w:rsidR="00135E59" w:rsidRPr="00135E59">
        <w:rPr>
          <w:rFonts w:ascii="Times New Roman" w:eastAsia="Times New Roman" w:hAnsi="Times New Roman" w:cs="Times New Roman"/>
          <w:sz w:val="28"/>
          <w:szCs w:val="28"/>
          <w:lang w:eastAsia="ru-RU"/>
        </w:rPr>
        <w:t>ГУ ОРО ФСС РФ (Филиал №3)</w:t>
      </w:r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AC2211" w:rsidRPr="00AC2211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 xml:space="preserve">  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 в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Усть-Ишимском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имеется ряд проблем обеспечения доступности для инвалидов среды жизнедеятельности, которые необходимо решать комплексно.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острая проблема связана с тем, что ключевые объекты социальной инфраструктуры остаются до сих пор труднодоступными для многих инвалидов. К числу таких объектов, в частности, относятся муниципальные учреждения системы здравоохранения, образования, занятости, социального обслуживания, культуры, физической культуры и спорта.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 возникает задача внедрения универсального дизайна внешней среды, прежде всего основных объектов социальной инфраструктуры. Такой дизайн предназначен для использования людьми с разными физическими возможностями, а значит, отвечает требованиям инвалидов. При внедрении универсального дизайна должны быть достигнуты принципы равенства, комфорта в использовании, приложения минимума усилий в пользовании объектами.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Другая важная проблема для инвалидов – недостаточный уровень доступности, оперативности и эффективности </w:t>
      </w:r>
      <w:proofErr w:type="gram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proofErr w:type="gram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гарантированных государством услуг, в том числе медицинских, социальных,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образовательных, информационных, а также услуг в сфере культуры, физической культуры и спорта.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существуют препятствия для полноценного участия инвалидов в культурной жизни в связи с тем, что муниципальные учреждения культуры недостаточно приспособлены для посещения инвалидов.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недостаточным остается уровень обеспеченности спортивными сооружениями для занятий адаптивной физической культурой и спортом среди спортсменов-инвалидов.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социальной интеграции инвалидов препятствует эмоциональный барьер, что затрудняет социальные контакты инвалида и его окружения.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мероприятий Программы обеспечит комплексный подход к решению вопросов, направленных на формирование доступной для инвалидов среды жизнедеятельности. 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рисками, которые могут осложнить решение обозначенных проблем программно-целевым методом, являются: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недостаточное ресурсное обеспечение запланированных мероприятий;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несвоевременность финансирования запланированных мероприятий;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неэффективное взаимодействие исполнителей.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риски могут привести к снижению уровня и качества жизни инвалидов, а также снижению их трудовой и социальной активности и, как следствие, снижению социальной независимости и экономической самостоятельности, что, в свою очередь, увеличит потребность в бюджетных средствах для обеспечения жизнедеятельности инвалидов путем предоставления им дополнительных мер социальной поддержки.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Цель и задачи Программы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Программы является формирование условий для обеспечения равного доступа инвалидов к физическому окружению, транспорту, информации и связи, а также к объектам и услугам, открытым или предоставляемым населению.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Программы определяются ее целью и заключаются в следующем:</w:t>
      </w:r>
    </w:p>
    <w:p w:rsidR="00AC2211" w:rsidRPr="00AC2211" w:rsidRDefault="00AC2211" w:rsidP="00AC221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1. Обеспечение доступности, повышение оперативности и эффективности предоставления услуг инвалидам в различных сферах жизнедеятельности</w:t>
      </w:r>
      <w:r w:rsidR="009D4E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C2211" w:rsidRPr="00AC2211" w:rsidRDefault="00AC2211" w:rsidP="00AC221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Задача 2. Формирование доступности социальной, инженерной и транспортной инфраструктуры для инвалидов, в том числе внедрение универсального дизайна внешней среды, прежде всего основных объектов социальной инфраструктуры;</w:t>
      </w:r>
    </w:p>
    <w:p w:rsidR="00AC2211" w:rsidRPr="00AC2211" w:rsidRDefault="00AC2211" w:rsidP="00AC221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3</w:t>
      </w:r>
      <w:r w:rsidRPr="00AC22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доступности досуга и занятости инвалидов.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 Сроки реализации Программы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Подпрограммы  составляет 7 лет  с 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один этап.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211" w:rsidRPr="00AC2211" w:rsidRDefault="00AC2211" w:rsidP="00AC2211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 5.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входящих в состав подпрограмм основных мероприятий и (или) ведомственных целевых программ.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 подпрограммы «Доступная среда» на 20</w:t>
      </w:r>
      <w:r w:rsidR="00D572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 w:rsidR="00D572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включены следующие мероприятия:</w:t>
      </w:r>
    </w:p>
    <w:tbl>
      <w:tblPr>
        <w:tblW w:w="10206" w:type="dxa"/>
        <w:tblInd w:w="-8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4536"/>
      </w:tblGrid>
      <w:tr w:rsidR="00AC2211" w:rsidRPr="00AC2211" w:rsidTr="00D5729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/п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мероприятия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Технико-экономическое    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обоснование          </w:t>
            </w:r>
          </w:p>
        </w:tc>
      </w:tr>
      <w:tr w:rsidR="00AC2211" w:rsidRPr="00AC2211" w:rsidTr="00D5729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              </w:t>
            </w:r>
          </w:p>
        </w:tc>
      </w:tr>
      <w:tr w:rsidR="00AC2211" w:rsidRPr="00AC2211" w:rsidTr="00D57291">
        <w:trPr>
          <w:cantSplit/>
          <w:trHeight w:val="60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Цель. Формирование условий для обеспечения беспрепятственного доступа инвалидов к физическому окружению, транспорту, информации и связи, а также к объектам и услугам, открытым или предоставляемым населению на территории района                       </w:t>
            </w:r>
          </w:p>
        </w:tc>
      </w:tr>
      <w:tr w:rsidR="00AC2211" w:rsidRPr="00AC2211" w:rsidTr="00D57291">
        <w:trPr>
          <w:cantSplit/>
          <w:trHeight w:val="36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1.  Обеспечение доступности, повышение оперативности предоставления услуг инвалидам в различных сферах жизнедеятельности.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</w:t>
            </w:r>
          </w:p>
        </w:tc>
      </w:tr>
      <w:tr w:rsidR="00AC2211" w:rsidRPr="00AC2211" w:rsidTr="00D57291">
        <w:trPr>
          <w:cantSplit/>
          <w:trHeight w:val="36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Обеспечение доступности, повышение оперативности предоставления услуг инвалидам в различных сферах жизнедеятельности.</w:t>
            </w:r>
          </w:p>
        </w:tc>
      </w:tr>
      <w:tr w:rsidR="00AC2211" w:rsidRPr="00AC2211" w:rsidTr="00D57291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  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(101)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9D4E40" w:rsidRDefault="00AC2211" w:rsidP="00AC221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</w:t>
            </w:r>
            <w:r w:rsidR="009D4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изация благотворительных акций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 Дню инвалидов.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2211" w:rsidRPr="00AC2211" w:rsidTr="00D57291">
        <w:trPr>
          <w:cantSplit/>
          <w:trHeight w:val="24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2. Формирование доступности социальной, инженерной и транспортной инфраструктуры для инвалидов, в том числе внедрение универсального дизайна внешней среды, прежде всего основных объектов социальной инфраструктуры.</w:t>
            </w:r>
          </w:p>
        </w:tc>
      </w:tr>
      <w:tr w:rsidR="00AC2211" w:rsidRPr="00AC2211" w:rsidTr="00D57291">
        <w:trPr>
          <w:cantSplit/>
          <w:trHeight w:val="24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Формирование доступности социальной, инженерной и транспортной инфраструктуры для инвалидов, и маломобильных групп населения.</w:t>
            </w:r>
          </w:p>
        </w:tc>
      </w:tr>
      <w:tr w:rsidR="00AC2211" w:rsidRPr="00AC2211" w:rsidTr="00D57291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(201) 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материальной помощи инвалидам, находящимся в трудной жизненной ситуации на ремонт жилья.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AC2211" w:rsidRPr="00AC2211" w:rsidTr="00D57291">
        <w:trPr>
          <w:cantSplit/>
          <w:trHeight w:val="8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2.2 (202)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мониторинга объектов по созданию условий инвалидам для беспрепятственного доступа к объектам  и беспрепятственного пользования транспортом.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Не требует финансирования                  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</w:p>
        </w:tc>
      </w:tr>
      <w:tr w:rsidR="00AC2211" w:rsidRPr="00AC2211" w:rsidTr="00D57291">
        <w:trPr>
          <w:cantSplit/>
          <w:trHeight w:val="36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Задача 3.</w:t>
            </w:r>
            <w:r w:rsidRPr="00AC221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досуга и занятости инвалидов.</w:t>
            </w:r>
          </w:p>
        </w:tc>
      </w:tr>
      <w:tr w:rsidR="00AC2211" w:rsidRPr="00AC2211" w:rsidTr="00D57291">
        <w:trPr>
          <w:cantSplit/>
          <w:trHeight w:val="36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 Мероприятия, направленные на обеспечение доступности досуга и занятости инвалидов</w:t>
            </w:r>
          </w:p>
        </w:tc>
      </w:tr>
    </w:tbl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Индивидуальные беседы, круглые столы, занятия;</w:t>
      </w:r>
    </w:p>
    <w:p w:rsidR="00AC2211" w:rsidRPr="00AC2211" w:rsidRDefault="00AC2211" w:rsidP="009D4E40">
      <w:pPr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Проведение мероприятий для детей-инвалидов "Весенний калейдоскоп",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"День рождения Чебурашки".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участия детей, нуждающихся в социальной защите в новогодних мероприятиях района;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своевременной психолого-педагогической помощи: тренинги;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Оказание государственной социальной помощи семьям инвалидов;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Оздоровление детей-инвалидов в социально реабилитационных центрах;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Организация мероприятий по реабилитации инвалидов, проживающих на территории Омской области, и предоставлению путёвок на санаторно-курортное лечение. 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услуг инвалидам, семьям с детьми с ограниченными возможностями. Обеспечение реабилитационным и медицинским оборудованием, современными техническими средствами индивидуальной реабилитации, бытовой и оргтехники, специализированной мебелью, кабинетов социально-бытовой адаптации, психоэмоциональной разгрузки;</w:t>
      </w:r>
    </w:p>
    <w:p w:rsidR="00AC2211" w:rsidRPr="00AC2211" w:rsidRDefault="00AC2211" w:rsidP="009D4E4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благотворительных акций: - ко Дню инвалидов;</w:t>
      </w:r>
    </w:p>
    <w:p w:rsidR="00AC2211" w:rsidRPr="00AC2211" w:rsidRDefault="00AC2211" w:rsidP="009D4E4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Обучение специалистов, занятых в процессе реабилитации инвалидов; </w:t>
      </w:r>
    </w:p>
    <w:p w:rsidR="00AC2211" w:rsidRPr="00AC2211" w:rsidRDefault="00AC2211" w:rsidP="009D4E40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Семинарские занятия со специалистами структурных подразделений учреждения: </w:t>
      </w: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"Социально-реабилитационная работа с семьей, воспитывающей ребенка с ограниченными возможностями" (для специалистов отделения реабилитации, психолого-педагогической помощи).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Оборудование тренажерного зала, комнат социально-бытовой реабилитации;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Сооружение пандусов;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базы данных наиболее востребованных и подлежащих оборудованию для обеспечения доступности инвалидов объектов социального назначения;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мониторинга объектов по созданию условий инвалидам для беспрепятственного доступа к объектам  и беспрепятственного пользования транспортом;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условий проживания инвалидов-колясочников;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Оказание материальной помощи инвалидам, находящимся в трудной жизненной ситуации на ремонт жилья;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встречи – круглого стола с родителями, имеющими детей-инвалидов;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детей-инвалидов в областном фестивале "Искорки надежды";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Деятельность социального клуба для семей, имеющих детей-инвалидов "Мы вместе";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выставок работ инвалидов. Привлечение семей, имеющих детей-инвалидов к участию в районных выставках;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семей, воспитывающих детей-инвалидов и инвалидов бесплатными годовыми абонементами и билетами на концертные программы, спектакли, выставочные экспозиции;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клуба родитель, воспитывающий ребенка-инвалида;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спортивного клуба для инвалидов старше 18 лет;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Мероприятия, направленные на оказание организационно-правовой, материальной, финансовой поддержки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Усть-Ишимской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местной организац</w:t>
      </w:r>
      <w:proofErr w:type="gram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ООО</w:t>
      </w:r>
      <w:proofErr w:type="gram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«Всероссийское общество инвалидов»;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Освещение проблем инвалидов на страницах районной газеты “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Усть-Ишимский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вестник”;</w:t>
      </w:r>
    </w:p>
    <w:p w:rsidR="00AC2211" w:rsidRPr="00AC2211" w:rsidRDefault="00AC2211" w:rsidP="009D4E40">
      <w:pPr>
        <w:tabs>
          <w:tab w:val="left" w:pos="4678"/>
        </w:tabs>
        <w:snapToGrid w:val="0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и проведение информационно-разъяснительной работы с населением и организациями по вопросам социальной поддержки населения</w:t>
      </w:r>
    </w:p>
    <w:p w:rsidR="00AC2211" w:rsidRPr="00AC2211" w:rsidRDefault="00AC2211" w:rsidP="009D4E40">
      <w:pPr>
        <w:tabs>
          <w:tab w:val="left" w:pos="4678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 страницах районной газеты;</w:t>
      </w:r>
    </w:p>
    <w:p w:rsidR="00AC2211" w:rsidRPr="00AC2211" w:rsidRDefault="00AC2211" w:rsidP="009D4E40">
      <w:pPr>
        <w:tabs>
          <w:tab w:val="left" w:pos="4678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 встречах с населением;</w:t>
      </w:r>
    </w:p>
    <w:p w:rsidR="00AC2211" w:rsidRPr="00AC2211" w:rsidRDefault="00AC2211" w:rsidP="009D4E40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изготовление и распространение информационных буклетов;</w:t>
      </w:r>
    </w:p>
    <w:p w:rsidR="00AC2211" w:rsidRPr="00AC2211" w:rsidRDefault="00AC2211" w:rsidP="009D4E4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информационно-справочной  литературы (буклеты, листовки, памятки) по профилактике заболеваний  и пропаганде здорового образа жизни. Издание информационной мини-газеты "Социальный вестник";</w:t>
      </w:r>
    </w:p>
    <w:p w:rsidR="00AC2211" w:rsidRPr="00AC2211" w:rsidRDefault="00AC2211" w:rsidP="009D4E4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Оказание помощи инвалидам по зрению в предоставлен</w:t>
      </w:r>
      <w:proofErr w:type="gram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диокниги и фильмотек инвалидам по слуху;</w:t>
      </w:r>
    </w:p>
    <w:p w:rsidR="00AC2211" w:rsidRPr="00AC2211" w:rsidRDefault="00AC2211" w:rsidP="009D4E4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Библиотечное обслуживание инвалидов на дому;</w:t>
      </w:r>
    </w:p>
    <w:p w:rsidR="00AC2211" w:rsidRPr="00AC2211" w:rsidRDefault="00AC2211" w:rsidP="009D4E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Предоставление возможности участия в коллективах художественной самодеятельности и приобретении навыков декоративно-прикладного искусства людям с ограниченными возможностями.</w:t>
      </w:r>
    </w:p>
    <w:p w:rsidR="00AC2211" w:rsidRPr="00AC2211" w:rsidRDefault="00AC2211" w:rsidP="00AC2211">
      <w:pPr>
        <w:spacing w:before="12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 6.  Описание мероприятий и целевых индикаторов их выполнения. </w:t>
      </w:r>
    </w:p>
    <w:p w:rsidR="00AC2211" w:rsidRPr="00AC2211" w:rsidRDefault="00AC2211" w:rsidP="00AC2211">
      <w:pPr>
        <w:spacing w:before="12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целевых индикаторов реализации мероприятий  приведен согласно приложению № 14 "Структура муниципальной программы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Омской области "Развитие социально-культурной сферы в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области" к муниципальной  программе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2211" w:rsidRPr="00AC2211" w:rsidRDefault="00AC2211" w:rsidP="00AC221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финансовых средств на реализацию    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мероприятий Подпрограммы планируется за счет средств бюджета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 </w:t>
      </w:r>
    </w:p>
    <w:p w:rsidR="00AC2211" w:rsidRPr="00AC2211" w:rsidRDefault="00AC2211" w:rsidP="00AC2211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на 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B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потребуется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D7B">
        <w:rPr>
          <w:rFonts w:ascii="Times New Roman" w:eastAsia="Times New Roman" w:hAnsi="Times New Roman" w:cs="Times New Roman"/>
          <w:sz w:val="28"/>
          <w:szCs w:val="28"/>
          <w:lang w:eastAsia="ru-RU"/>
        </w:rPr>
        <w:t>190 000,00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рублей. </w:t>
      </w:r>
    </w:p>
    <w:p w:rsidR="00AC2211" w:rsidRPr="00AC2211" w:rsidRDefault="00AC2211" w:rsidP="00AC2211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2B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50 000,00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2B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25 000,00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AC2211" w:rsidRPr="00AC2211" w:rsidRDefault="00AC2211" w:rsidP="002B0D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2B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23 000,00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2B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23 000,00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AC2211" w:rsidRPr="00AC2211" w:rsidRDefault="00D5729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</w:t>
      </w:r>
      <w:r w:rsidR="002B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23 000,00 </w:t>
      </w:r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2B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23 000,00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2B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23 000,00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финансирования будет уточняться при        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формировании бюджета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            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соответствующий год                               </w:t>
      </w:r>
    </w:p>
    <w:p w:rsidR="00AC2211" w:rsidRPr="00AC2211" w:rsidRDefault="00AC2211" w:rsidP="00AC2211">
      <w:pPr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8. Ожидаемые результаты реализации подпрограммы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Программы ожидаются позитивные изменения значений показателей социально-экономического развития муниципального района, характеризующих положение инвалидов, уровень и качество их жизни, снижение уровня уличного травматизма, повышение мобильности, а также повышение культурного уровня и толерантности в обществе.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мероприятий Программы позволит обеспечить к концу 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</w:t>
      </w:r>
    </w:p>
    <w:p w:rsidR="00E31E8B" w:rsidRPr="00AC2211" w:rsidRDefault="00E31E8B" w:rsidP="00E31E8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332E2D"/>
          <w:sz w:val="28"/>
          <w:szCs w:val="28"/>
          <w:lang w:eastAsia="ru-RU"/>
        </w:rPr>
        <w:t xml:space="preserve">-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удельного веса зданий муниципальных учреждений, предоставляющих услуги населению, оборудованных с учетом потребностей инвалидов, в общем числе зданий муниципальных учреждений, предоставляющих услуги населению, до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E31E8B" w:rsidRPr="00AC2211" w:rsidRDefault="00E31E8B" w:rsidP="00E31E8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увеличение удельного веса инвалидов, систематически занимающихся адаптивной физической культурой и спортом, в общем числе инвалидов, которым показаны соответствующие занятия,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E31E8B" w:rsidRPr="00AC2211" w:rsidRDefault="00E31E8B" w:rsidP="00E31E8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количества проведенных культурно-досуговых, спортивных мероприятий для инвалидов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в год;</w:t>
      </w:r>
    </w:p>
    <w:p w:rsidR="00E31E8B" w:rsidRPr="00AC2211" w:rsidRDefault="00E31E8B" w:rsidP="00E31E8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количества изданных в районе справочно-информационных материалов для инвалидов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год;</w:t>
      </w:r>
    </w:p>
    <w:p w:rsidR="00E31E8B" w:rsidRPr="00AC2211" w:rsidRDefault="00E31E8B" w:rsidP="00E31E8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количества созданных в районе клубов, кружков с участием инвалидов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E8B" w:rsidRPr="00AC2211" w:rsidRDefault="00E31E8B" w:rsidP="00E31E8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доли образовательных учреждений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реализующих программы общего образования, в которых созданы необходимые условия для обеспечения доступности качественного образования для детей-инвалидов, в общем числе образовательных учреждений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реализующих программы общего образования, до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E31E8B" w:rsidRPr="00AC2211" w:rsidRDefault="00E31E8B" w:rsidP="00E31E8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доли трудоустроенных граждан, относящихся к категории инвалидов, в общей численности граждан, относящихся к категории инвалидов, обратившихся за содействием в бюджетное учреждение Омской области «Центр занятости населения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 в целях поиска подходящей работы, в общей численности граждан, относящихся к категории инвалидов, обратившихся за содействием в бюджетное учреждение Омской области «Центр занятости населения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 в целях поиска подходящей работы</w:t>
      </w:r>
      <w:proofErr w:type="gram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 15 %.</w:t>
      </w:r>
    </w:p>
    <w:p w:rsidR="00E31E8B" w:rsidRPr="00AC2211" w:rsidRDefault="00E31E8B" w:rsidP="00E31E8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обеспечения инвалидов техническими средствами реабилитации и санитарно-курортным лечением, до 90%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2211" w:rsidRPr="00AC2211" w:rsidRDefault="00AC2211" w:rsidP="00AC2211">
      <w:pPr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9. Описание системы управления реализацией подпрограммы. </w:t>
      </w:r>
    </w:p>
    <w:p w:rsidR="00AC2211" w:rsidRPr="00AC2211" w:rsidRDefault="00AC2211" w:rsidP="00AC221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211">
        <w:rPr>
          <w:rFonts w:ascii="Times New Roman" w:eastAsia="Times New Roman" w:hAnsi="Times New Roman" w:cs="Times New Roman"/>
          <w:sz w:val="28"/>
          <w:szCs w:val="28"/>
        </w:rPr>
        <w:t xml:space="preserve">Реализация подпрограммы муниципальной программы осуществляется ответственным исполнителем совместно с соисполнителями, исполнителями основных мероприятий, исполнителями ведомственных целевых программ и исполнителями мероприятий исходя из необходимости достижения ожидаемых результатов реализации муниципальной программы путем </w:t>
      </w:r>
      <w:proofErr w:type="gramStart"/>
      <w:r w:rsidRPr="00AC2211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proofErr w:type="gramEnd"/>
      <w:r w:rsidRPr="00AC2211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предусмотренных в муниципальной программе подпрограмм,</w:t>
      </w:r>
      <w:r w:rsidR="002B0D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2211">
        <w:rPr>
          <w:rFonts w:ascii="Times New Roman" w:eastAsia="Times New Roman" w:hAnsi="Times New Roman" w:cs="Times New Roman"/>
          <w:sz w:val="28"/>
          <w:szCs w:val="28"/>
        </w:rPr>
        <w:t>основных мероприятий и ведомственных целевых программ.</w:t>
      </w:r>
    </w:p>
    <w:p w:rsidR="0035485D" w:rsidRDefault="0035485D"/>
    <w:sectPr w:rsidR="0035485D" w:rsidSect="00AC221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184" w:rsidRDefault="00007184">
      <w:pPr>
        <w:spacing w:after="0" w:line="240" w:lineRule="auto"/>
      </w:pPr>
      <w:r>
        <w:separator/>
      </w:r>
    </w:p>
  </w:endnote>
  <w:endnote w:type="continuationSeparator" w:id="0">
    <w:p w:rsidR="00007184" w:rsidRDefault="00007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184" w:rsidRDefault="00007184">
      <w:pPr>
        <w:spacing w:after="0" w:line="240" w:lineRule="auto"/>
      </w:pPr>
      <w:r>
        <w:separator/>
      </w:r>
    </w:p>
  </w:footnote>
  <w:footnote w:type="continuationSeparator" w:id="0">
    <w:p w:rsidR="00007184" w:rsidRDefault="00007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F8" w:rsidRDefault="00DA5C1D" w:rsidP="003020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221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28F8" w:rsidRDefault="00007184" w:rsidP="0030202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F8" w:rsidRDefault="00DA5C1D" w:rsidP="003020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221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48D1">
      <w:rPr>
        <w:rStyle w:val="a5"/>
        <w:noProof/>
      </w:rPr>
      <w:t>2</w:t>
    </w:r>
    <w:r>
      <w:rPr>
        <w:rStyle w:val="a5"/>
      </w:rPr>
      <w:fldChar w:fldCharType="end"/>
    </w:r>
  </w:p>
  <w:p w:rsidR="001728F8" w:rsidRDefault="00007184" w:rsidP="0030202A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1356"/>
    <w:rsid w:val="00007184"/>
    <w:rsid w:val="00031356"/>
    <w:rsid w:val="0007209D"/>
    <w:rsid w:val="00121495"/>
    <w:rsid w:val="00135E59"/>
    <w:rsid w:val="002670BE"/>
    <w:rsid w:val="002B0D7B"/>
    <w:rsid w:val="002B3F9B"/>
    <w:rsid w:val="002C1374"/>
    <w:rsid w:val="002F5BCD"/>
    <w:rsid w:val="0035485D"/>
    <w:rsid w:val="00413AC5"/>
    <w:rsid w:val="006148D1"/>
    <w:rsid w:val="009D4E40"/>
    <w:rsid w:val="00AC2211"/>
    <w:rsid w:val="00B63259"/>
    <w:rsid w:val="00BF366A"/>
    <w:rsid w:val="00C97665"/>
    <w:rsid w:val="00D57291"/>
    <w:rsid w:val="00DA5C1D"/>
    <w:rsid w:val="00E3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221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C2211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AC22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221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C2211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AC2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3001</Words>
  <Characters>17108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molodogv</dc:creator>
  <cp:keywords/>
  <dc:description/>
  <cp:lastModifiedBy>Tatiana</cp:lastModifiedBy>
  <cp:revision>16</cp:revision>
  <dcterms:created xsi:type="dcterms:W3CDTF">2020-09-09T03:09:00Z</dcterms:created>
  <dcterms:modified xsi:type="dcterms:W3CDTF">2020-11-16T06:17:00Z</dcterms:modified>
</cp:coreProperties>
</file>