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2EA" w:rsidRDefault="001B12EA" w:rsidP="001B12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C96DA2">
        <w:rPr>
          <w:rFonts w:ascii="Times New Roman" w:hAnsi="Times New Roman"/>
          <w:sz w:val="28"/>
          <w:szCs w:val="28"/>
        </w:rPr>
        <w:t xml:space="preserve">риложение </w:t>
      </w:r>
      <w:r w:rsidR="00EA172E">
        <w:rPr>
          <w:rFonts w:ascii="Times New Roman" w:hAnsi="Times New Roman"/>
          <w:sz w:val="28"/>
          <w:szCs w:val="28"/>
        </w:rPr>
        <w:t>№13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64"/>
        <w:gridCol w:w="5207"/>
      </w:tblGrid>
      <w:tr w:rsidR="001B12EA" w:rsidRPr="00B46766" w:rsidTr="0097708E">
        <w:tc>
          <w:tcPr>
            <w:tcW w:w="7393" w:type="dxa"/>
            <w:shd w:val="clear" w:color="auto" w:fill="auto"/>
          </w:tcPr>
          <w:p w:rsidR="001B12EA" w:rsidRPr="00B46766" w:rsidRDefault="001B12EA" w:rsidP="0097708E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93" w:type="dxa"/>
            <w:shd w:val="clear" w:color="auto" w:fill="auto"/>
          </w:tcPr>
          <w:p w:rsidR="001B12EA" w:rsidRPr="00B46766" w:rsidRDefault="001B12EA" w:rsidP="00977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6766">
              <w:rPr>
                <w:rFonts w:ascii="Times New Roman" w:hAnsi="Times New Roman"/>
                <w:sz w:val="28"/>
                <w:szCs w:val="28"/>
              </w:rPr>
              <w:t>к муниципальной программе Усть-Ишимского муниципального района Омской области «Развитие социально-культурной сферы Усть-Ишимского муниципального района Омской области»</w:t>
            </w:r>
          </w:p>
          <w:p w:rsidR="001B12EA" w:rsidRPr="00B46766" w:rsidRDefault="001B12EA" w:rsidP="0097708E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B12EA" w:rsidRPr="00C96DA2" w:rsidRDefault="001B12EA" w:rsidP="001B12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1B12EA" w:rsidRDefault="001B12EA" w:rsidP="001B12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B12EA" w:rsidRDefault="001B12EA" w:rsidP="001B12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B12EA" w:rsidRPr="007368FC" w:rsidRDefault="001B12EA" w:rsidP="001B12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368FC">
        <w:rPr>
          <w:rFonts w:ascii="Times New Roman" w:hAnsi="Times New Roman" w:cs="Times New Roman"/>
          <w:sz w:val="28"/>
          <w:szCs w:val="28"/>
        </w:rPr>
        <w:t>ПАСПОРТ</w:t>
      </w:r>
    </w:p>
    <w:p w:rsidR="001B12EA" w:rsidRDefault="001B12EA" w:rsidP="001B12E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П</w:t>
      </w:r>
      <w:r w:rsidRPr="007368FC">
        <w:rPr>
          <w:rFonts w:ascii="Times New Roman" w:hAnsi="Times New Roman"/>
          <w:sz w:val="28"/>
          <w:szCs w:val="28"/>
        </w:rPr>
        <w:t xml:space="preserve">одпрограммы </w:t>
      </w:r>
      <w:r w:rsidRPr="009D249E">
        <w:rPr>
          <w:rFonts w:ascii="Times New Roman" w:hAnsi="Times New Roman"/>
          <w:b/>
          <w:sz w:val="28"/>
          <w:szCs w:val="28"/>
        </w:rPr>
        <w:t>«</w:t>
      </w:r>
      <w:r w:rsidRPr="006515FF">
        <w:rPr>
          <w:rFonts w:ascii="Times New Roman" w:hAnsi="Times New Roman"/>
          <w:sz w:val="28"/>
          <w:szCs w:val="28"/>
        </w:rPr>
        <w:t xml:space="preserve">Профилактика безнадзорности и правонарушений несовершеннолетних на территории </w:t>
      </w:r>
      <w:proofErr w:type="spellStart"/>
      <w:r w:rsidRPr="006515FF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6515FF">
        <w:rPr>
          <w:rFonts w:ascii="Times New Roman" w:hAnsi="Times New Roman"/>
          <w:sz w:val="28"/>
          <w:szCs w:val="28"/>
        </w:rPr>
        <w:t xml:space="preserve"> муниципального района»  </w:t>
      </w:r>
    </w:p>
    <w:p w:rsidR="001B12EA" w:rsidRPr="009D249E" w:rsidRDefault="001B12EA" w:rsidP="001B12E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B12EA" w:rsidRPr="0008444C" w:rsidRDefault="001B12EA" w:rsidP="001B12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0ABA">
        <w:rPr>
          <w:rFonts w:ascii="Times New Roman" w:hAnsi="Times New Roman"/>
          <w:sz w:val="28"/>
          <w:szCs w:val="28"/>
        </w:rPr>
        <w:t>Раздел 1.</w:t>
      </w:r>
      <w:r w:rsidRPr="0008444C">
        <w:rPr>
          <w:rFonts w:ascii="Times New Roman" w:hAnsi="Times New Roman"/>
          <w:sz w:val="28"/>
          <w:szCs w:val="28"/>
        </w:rPr>
        <w:t xml:space="preserve">Паспорт подпрограммы «Профилактика безнадзорности и правонарушений несовершеннолетних на территории </w:t>
      </w:r>
      <w:proofErr w:type="spellStart"/>
      <w:r w:rsidRPr="0008444C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08444C">
        <w:rPr>
          <w:rFonts w:ascii="Times New Roman" w:hAnsi="Times New Roman"/>
          <w:sz w:val="28"/>
          <w:szCs w:val="28"/>
        </w:rPr>
        <w:t xml:space="preserve"> муниципального района»  </w:t>
      </w:r>
    </w:p>
    <w:p w:rsidR="001B12EA" w:rsidRDefault="001B12EA" w:rsidP="001B12E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B12EA" w:rsidRDefault="001B12EA" w:rsidP="001B12E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6"/>
        <w:gridCol w:w="4905"/>
      </w:tblGrid>
      <w:tr w:rsidR="001B12EA" w:rsidRPr="00B00B05" w:rsidTr="00327AA7"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Наименование муниципальной программы Усть-Ишимского муниципального района Омской области</w:t>
            </w:r>
          </w:p>
        </w:tc>
        <w:tc>
          <w:tcPr>
            <w:tcW w:w="4905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Муниципальная программа Усть-Ишимского муниципального района Омской области «Развитие социально-культурной сферы Усть-Ишимского муниципального района Омской области»</w:t>
            </w:r>
          </w:p>
        </w:tc>
      </w:tr>
      <w:tr w:rsidR="001B12EA" w:rsidRPr="00B00B05" w:rsidTr="00327AA7"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Наименование подпрограммы муниципальной программы Усть-Ишимского муниципального района (далее – подпрограмма)</w:t>
            </w:r>
          </w:p>
        </w:tc>
        <w:tc>
          <w:tcPr>
            <w:tcW w:w="4905" w:type="dxa"/>
          </w:tcPr>
          <w:p w:rsidR="001B12EA" w:rsidRPr="00B00B05" w:rsidRDefault="001B12EA" w:rsidP="00E0123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Профилактика безнадзорности и правонарушений несовершеннолетних на территории Усть-Ишимского муниципального района» </w:t>
            </w:r>
          </w:p>
        </w:tc>
      </w:tr>
      <w:tr w:rsidR="001B12EA" w:rsidRPr="00B00B05" w:rsidTr="00327AA7"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Наименование исполнительно-распорядительного органа Усть-Ишимского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905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>Администрация Усть-Ишимского муниципального района Омской области</w:t>
            </w:r>
          </w:p>
        </w:tc>
      </w:tr>
      <w:tr w:rsidR="001B12EA" w:rsidRPr="00B00B05" w:rsidTr="00327AA7"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Наименование исполнительно-распорядительного органа Усть-Ишимского муниципального района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4905" w:type="dxa"/>
          </w:tcPr>
          <w:p w:rsidR="001B12EA" w:rsidRPr="00B00B05" w:rsidRDefault="001B12EA" w:rsidP="0097708E">
            <w:pPr>
              <w:jc w:val="both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B00B05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>Администрация Усть-Ишимского муниципального района Омской области</w:t>
            </w:r>
          </w:p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</w:p>
        </w:tc>
      </w:tr>
      <w:tr w:rsidR="001B12EA" w:rsidRPr="00B00B05" w:rsidTr="00327AA7"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Наименование исполнительно-распорядительного органа Усть-Ишимского муниципального района </w:t>
            </w:r>
            <w:r w:rsidRPr="00B00B05">
              <w:rPr>
                <w:rFonts w:ascii="Times New Roman" w:hAnsi="Times New Roman"/>
                <w:sz w:val="26"/>
                <w:szCs w:val="26"/>
              </w:rPr>
              <w:lastRenderedPageBreak/>
              <w:t>Омской области, являющегося исполнителем мероприятия</w:t>
            </w:r>
          </w:p>
        </w:tc>
        <w:tc>
          <w:tcPr>
            <w:tcW w:w="4905" w:type="dxa"/>
          </w:tcPr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Субъекты системы профилактики безнадзорности и правонарушений </w:t>
            </w:r>
            <w:r w:rsidRPr="00B00B05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несовершеннолетних: 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Комиссия по делам несовершеннолетних и защите их прав администрации Усть-Ишимского муниципального района (далее – КДН и ЗП);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Комитет образования Администрации Усть-Ишимского муниципального района (далее – комитет образования);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Управление Министерства труда и социального развития Омской области по Усть-Ишимскому району Омской области (далее – УМТСР); 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Бюджетное  учреждение здравоохранения Омской области Усть-Ишимская центральная районная больница (далее – ЦРБ);</w:t>
            </w:r>
          </w:p>
          <w:p w:rsidR="001B12EA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Отдел культуры Администрации Усть-Ишимского муниципального района (далее – культура);</w:t>
            </w:r>
          </w:p>
          <w:p w:rsidR="001A34DB" w:rsidRPr="00B00B05" w:rsidRDefault="001A34DB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ОМВД России по Усть-Ишимскому району (полиция)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Уголовно исполнительная инспекция № 35 «МРУИИ №» УФСИН России по Омской области (далее – УИИ);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БУ Омской области «Центр занятости населения Усть-Ишимского района» (далее – ЦНЗ);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Муниципальное казённое образовательное учреждение общего  образования (далее -  ОУ);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Муниципальное казённое образовательное учреждение дополнительного образования детей «Усть-Ишимский Дом детского творчества»;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Муниципальное казённое образовательное учреждение дополнительного образования детей «Усть-Ишимский детский оздоровительно-образовательно-спортивный центр» (далее – учреждения </w:t>
            </w:r>
            <w:r w:rsidRPr="00B00B05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дополнительного образования; 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Бюджетное учреждение культуры «</w:t>
            </w:r>
            <w:proofErr w:type="spellStart"/>
            <w:r w:rsidRPr="00B00B05">
              <w:rPr>
                <w:rFonts w:ascii="Times New Roman" w:hAnsi="Times New Roman"/>
                <w:sz w:val="26"/>
                <w:szCs w:val="26"/>
              </w:rPr>
              <w:t>Усть-Ишимский</w:t>
            </w:r>
            <w:proofErr w:type="spellEnd"/>
            <w:r w:rsidRPr="00B00B0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00B05">
              <w:rPr>
                <w:rFonts w:ascii="Times New Roman" w:hAnsi="Times New Roman"/>
                <w:sz w:val="26"/>
                <w:szCs w:val="26"/>
              </w:rPr>
              <w:t>межпоселенческий</w:t>
            </w:r>
            <w:proofErr w:type="spellEnd"/>
            <w:r w:rsidRPr="00B00B05">
              <w:rPr>
                <w:rFonts w:ascii="Times New Roman" w:hAnsi="Times New Roman"/>
                <w:sz w:val="26"/>
                <w:szCs w:val="26"/>
              </w:rPr>
              <w:t xml:space="preserve"> центр культуры и досуга» (далее –  БУК «Усть-Ишимский МПЦКД»;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Межпоселенческое казённое бюджетное учреждение «Центр по работе с детьми и молодёжью» (далее – МПБУ «Центр по работе с детьми и молодёжью»;</w:t>
            </w:r>
          </w:p>
          <w:p w:rsidR="001B12EA" w:rsidRPr="00B00B05" w:rsidRDefault="001B12EA" w:rsidP="0097708E">
            <w:pPr>
              <w:jc w:val="both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proofErr w:type="gramStart"/>
            <w:r w:rsidRPr="00B00B05">
              <w:rPr>
                <w:rFonts w:ascii="Times New Roman" w:hAnsi="Times New Roman"/>
                <w:sz w:val="26"/>
                <w:szCs w:val="26"/>
              </w:rPr>
              <w:t>Бюджетное учреждение Омской области «Комплексный центр социального обслуживания населения Усть-Ишимского района» (далее – БУ «КЦСОН»</w:t>
            </w:r>
            <w:proofErr w:type="gramEnd"/>
          </w:p>
        </w:tc>
      </w:tr>
      <w:tr w:rsidR="001B12EA" w:rsidRPr="00B00B05" w:rsidTr="00327AA7"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lastRenderedPageBreak/>
              <w:t>Сроки реализации подпрограммы</w:t>
            </w:r>
          </w:p>
        </w:tc>
        <w:tc>
          <w:tcPr>
            <w:tcW w:w="4905" w:type="dxa"/>
          </w:tcPr>
          <w:p w:rsidR="001B12EA" w:rsidRPr="00B00B05" w:rsidRDefault="00D279C6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2021-2027</w:t>
            </w:r>
            <w:r w:rsidR="001B12EA" w:rsidRPr="00B00B05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</w:p>
        </w:tc>
      </w:tr>
      <w:tr w:rsidR="001B12EA" w:rsidRPr="00B00B05" w:rsidTr="00327AA7"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Цель подпрограммы</w:t>
            </w:r>
          </w:p>
        </w:tc>
        <w:tc>
          <w:tcPr>
            <w:tcW w:w="4905" w:type="dxa"/>
          </w:tcPr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Осуществление мер по защите и восстановлению прав и законных интересов несовершеннолетних, выявлению и устранению причин и условий, способствующих безнадзорности, беспризорности, правонарушениям и антиобщественным действиям несовершеннолетних.</w:t>
            </w:r>
          </w:p>
        </w:tc>
      </w:tr>
      <w:tr w:rsidR="001B12EA" w:rsidRPr="00B00B05" w:rsidTr="00327AA7"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4905" w:type="dxa"/>
          </w:tcPr>
          <w:p w:rsidR="001B12EA" w:rsidRPr="00B00B05" w:rsidRDefault="001B12EA" w:rsidP="0097708E">
            <w:pPr>
              <w:pStyle w:val="ConsPlusCell"/>
              <w:jc w:val="both"/>
              <w:rPr>
                <w:sz w:val="26"/>
                <w:szCs w:val="26"/>
              </w:rPr>
            </w:pPr>
            <w:r w:rsidRPr="00B00B05">
              <w:rPr>
                <w:sz w:val="26"/>
                <w:szCs w:val="26"/>
              </w:rPr>
              <w:t>Задача 1-  комплексное решение проблем безнадзорности и правонарушений  детей и подростков, создание условий для социальной реабилитации и адаптации несовершеннолетних, оказавшихся в трудной жизненной ситуации;</w:t>
            </w:r>
          </w:p>
          <w:p w:rsidR="001B12EA" w:rsidRPr="00B00B05" w:rsidRDefault="001B12EA" w:rsidP="0097708E">
            <w:pPr>
              <w:pStyle w:val="ConsPlusCell"/>
              <w:jc w:val="both"/>
              <w:rPr>
                <w:sz w:val="26"/>
                <w:szCs w:val="26"/>
              </w:rPr>
            </w:pPr>
            <w:r w:rsidRPr="00B00B05">
              <w:rPr>
                <w:sz w:val="26"/>
                <w:szCs w:val="26"/>
              </w:rPr>
              <w:t>Задача 2</w:t>
            </w:r>
            <w:r w:rsidRPr="00B00B05">
              <w:rPr>
                <w:b/>
                <w:sz w:val="26"/>
                <w:szCs w:val="26"/>
              </w:rPr>
              <w:t>-</w:t>
            </w:r>
            <w:r w:rsidRPr="00B00B05">
              <w:rPr>
                <w:sz w:val="26"/>
                <w:szCs w:val="26"/>
              </w:rPr>
              <w:t xml:space="preserve"> обеспечение защиты прав и законных интересов несовершеннолетних, предупреждение безнадзорности и правонарушений несовершеннолетних, правового воспитания несовершеннолетних</w:t>
            </w:r>
          </w:p>
          <w:p w:rsidR="001B12EA" w:rsidRPr="00B00B05" w:rsidRDefault="001B12EA" w:rsidP="0097708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Задача 3- снижение уровня подростковой преступности; формирование негативного отношения в обществе к совершению правонарушений, пр</w:t>
            </w:r>
            <w:r w:rsidR="00327AA7">
              <w:rPr>
                <w:rFonts w:ascii="Times New Roman" w:hAnsi="Times New Roman"/>
                <w:sz w:val="26"/>
                <w:szCs w:val="26"/>
              </w:rPr>
              <w:t>опаганда здорового образа жизни.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B12EA" w:rsidRPr="00B00B05" w:rsidTr="00327AA7"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Перечень основных мероприятий и (или) ведомственных целевых </w:t>
            </w:r>
            <w:r w:rsidRPr="00B00B05">
              <w:rPr>
                <w:rFonts w:ascii="Times New Roman" w:hAnsi="Times New Roman"/>
                <w:sz w:val="26"/>
                <w:szCs w:val="26"/>
              </w:rPr>
              <w:lastRenderedPageBreak/>
              <w:t>программ</w:t>
            </w:r>
          </w:p>
        </w:tc>
        <w:tc>
          <w:tcPr>
            <w:tcW w:w="4905" w:type="dxa"/>
          </w:tcPr>
          <w:p w:rsidR="001B12EA" w:rsidRPr="00B00B05" w:rsidRDefault="0093511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1.</w:t>
            </w:r>
            <w:r w:rsidR="001B12EA" w:rsidRPr="00B00B05">
              <w:rPr>
                <w:rFonts w:ascii="Times New Roman" w:hAnsi="Times New Roman"/>
                <w:sz w:val="26"/>
                <w:szCs w:val="26"/>
              </w:rPr>
              <w:t xml:space="preserve">Организационные и правовые меры по профилактике безнадзорности и </w:t>
            </w:r>
            <w:r w:rsidR="001B12EA" w:rsidRPr="00B00B05">
              <w:rPr>
                <w:rFonts w:ascii="Times New Roman" w:hAnsi="Times New Roman"/>
                <w:sz w:val="26"/>
                <w:szCs w:val="26"/>
              </w:rPr>
              <w:lastRenderedPageBreak/>
              <w:t>правонарушений несовершеннолетних;</w:t>
            </w:r>
          </w:p>
          <w:p w:rsidR="001B12EA" w:rsidRPr="00B00B05" w:rsidRDefault="0093511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  <w:r w:rsidR="001B12EA" w:rsidRPr="00B00B05">
              <w:rPr>
                <w:rFonts w:ascii="Times New Roman" w:hAnsi="Times New Roman"/>
                <w:sz w:val="26"/>
                <w:szCs w:val="26"/>
              </w:rPr>
              <w:t xml:space="preserve">Развитие системы обеспечения защиты прав и законных интересов несовершеннолетних, предупреждение безнадзорности и правонарушений несовершеннолетних, правового воспитания несовершеннолетних; </w:t>
            </w:r>
          </w:p>
          <w:p w:rsidR="001B12EA" w:rsidRPr="00B00B05" w:rsidRDefault="0093511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</w:t>
            </w:r>
            <w:r w:rsidR="001B12EA" w:rsidRPr="00327AA7">
              <w:rPr>
                <w:rFonts w:ascii="Times New Roman" w:hAnsi="Times New Roman"/>
                <w:sz w:val="26"/>
                <w:szCs w:val="26"/>
              </w:rPr>
              <w:t>Создание условий для обучения, творческого развития, оздоровления, занятости и временного тру</w:t>
            </w:r>
            <w:r w:rsidR="00327AA7" w:rsidRPr="00327AA7">
              <w:rPr>
                <w:rFonts w:ascii="Times New Roman" w:hAnsi="Times New Roman"/>
                <w:sz w:val="26"/>
                <w:szCs w:val="26"/>
              </w:rPr>
              <w:t>доустройства несовершеннолетних.</w:t>
            </w:r>
          </w:p>
          <w:p w:rsidR="001B12EA" w:rsidRPr="00B00B05" w:rsidRDefault="001B12EA" w:rsidP="0097708E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B12EA" w:rsidRPr="00B00B05" w:rsidTr="00327AA7"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905" w:type="dxa"/>
          </w:tcPr>
          <w:p w:rsidR="001B12EA" w:rsidRPr="00FC31BC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Общие расходы местного бюджета на реализацию подпрограммы составят</w:t>
            </w:r>
            <w:r w:rsidR="00FC31BC">
              <w:rPr>
                <w:rFonts w:ascii="Times New Roman" w:hAnsi="Times New Roman"/>
                <w:sz w:val="26"/>
                <w:szCs w:val="26"/>
              </w:rPr>
              <w:t xml:space="preserve">            </w:t>
            </w:r>
            <w:r w:rsidR="0095687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21C88" w:rsidRPr="00221C88">
              <w:rPr>
                <w:rFonts w:ascii="Times New Roman" w:hAnsi="Times New Roman"/>
                <w:sz w:val="26"/>
                <w:szCs w:val="26"/>
              </w:rPr>
              <w:t>1 189</w:t>
            </w:r>
            <w:r w:rsidR="00221C88">
              <w:rPr>
                <w:rFonts w:ascii="Times New Roman" w:hAnsi="Times New Roman"/>
                <w:sz w:val="26"/>
                <w:szCs w:val="26"/>
              </w:rPr>
              <w:t> 354,01</w:t>
            </w:r>
            <w:r w:rsidRPr="00FC31B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A34DB" w:rsidRPr="00FC31B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C31BC">
              <w:rPr>
                <w:rFonts w:ascii="Times New Roman" w:hAnsi="Times New Roman"/>
                <w:sz w:val="26"/>
                <w:szCs w:val="26"/>
              </w:rPr>
              <w:t>рублей, в том числе по годам:</w:t>
            </w:r>
          </w:p>
          <w:p w:rsidR="00D279C6" w:rsidRDefault="00D279C6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C31BC">
              <w:rPr>
                <w:rFonts w:ascii="Times New Roman" w:hAnsi="Times New Roman"/>
                <w:sz w:val="26"/>
                <w:szCs w:val="26"/>
              </w:rPr>
              <w:t>2021</w:t>
            </w:r>
            <w:r w:rsidR="001B12EA" w:rsidRPr="00FC31BC">
              <w:rPr>
                <w:rFonts w:ascii="Times New Roman" w:hAnsi="Times New Roman"/>
                <w:sz w:val="26"/>
                <w:szCs w:val="26"/>
              </w:rPr>
              <w:t xml:space="preserve"> год –</w:t>
            </w:r>
            <w:r w:rsidR="00956878" w:rsidRPr="00FC31BC">
              <w:rPr>
                <w:rFonts w:ascii="Times New Roman" w:hAnsi="Times New Roman"/>
                <w:sz w:val="26"/>
                <w:szCs w:val="26"/>
              </w:rPr>
              <w:t xml:space="preserve"> 177 714,32</w:t>
            </w:r>
            <w:r w:rsidR="00956878">
              <w:rPr>
                <w:rFonts w:ascii="Times New Roman" w:hAnsi="Times New Roman"/>
                <w:sz w:val="26"/>
                <w:szCs w:val="26"/>
              </w:rPr>
              <w:t xml:space="preserve"> рублей;</w:t>
            </w:r>
          </w:p>
          <w:p w:rsidR="001B12EA" w:rsidRPr="00B00B05" w:rsidRDefault="00D279C6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</w:t>
            </w:r>
            <w:r w:rsidR="001B12EA" w:rsidRPr="00B00B05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221C88" w:rsidRPr="00221C88">
              <w:rPr>
                <w:rFonts w:ascii="Times New Roman" w:hAnsi="Times New Roman"/>
                <w:sz w:val="26"/>
                <w:szCs w:val="26"/>
              </w:rPr>
              <w:t>223 088,45</w:t>
            </w:r>
            <w:r w:rsidR="00956878">
              <w:rPr>
                <w:rFonts w:ascii="Times New Roman" w:hAnsi="Times New Roman"/>
                <w:sz w:val="26"/>
                <w:szCs w:val="26"/>
              </w:rPr>
              <w:t xml:space="preserve"> рублей;</w:t>
            </w:r>
          </w:p>
          <w:p w:rsidR="001B12EA" w:rsidRPr="00B00B05" w:rsidRDefault="00D279C6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</w:t>
            </w:r>
            <w:r w:rsidR="001B12EA" w:rsidRPr="00B00B05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AF3AC8">
              <w:rPr>
                <w:rFonts w:ascii="Times New Roman" w:hAnsi="Times New Roman"/>
                <w:sz w:val="26"/>
                <w:szCs w:val="26"/>
              </w:rPr>
              <w:t>223 164,32</w:t>
            </w:r>
            <w:r w:rsidR="00956878">
              <w:rPr>
                <w:rFonts w:ascii="Times New Roman" w:hAnsi="Times New Roman"/>
                <w:sz w:val="26"/>
                <w:szCs w:val="26"/>
              </w:rPr>
              <w:t xml:space="preserve"> рублей;</w:t>
            </w:r>
          </w:p>
          <w:p w:rsidR="001B12EA" w:rsidRPr="00B00B05" w:rsidRDefault="00D279C6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</w:t>
            </w:r>
            <w:r w:rsidR="001B12EA" w:rsidRPr="00B00B05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AF3AC8">
              <w:rPr>
                <w:rFonts w:ascii="Times New Roman" w:hAnsi="Times New Roman"/>
                <w:sz w:val="26"/>
                <w:szCs w:val="26"/>
              </w:rPr>
              <w:t>165 582,16</w:t>
            </w:r>
            <w:r w:rsidR="00956878">
              <w:rPr>
                <w:rFonts w:ascii="Times New Roman" w:hAnsi="Times New Roman"/>
                <w:sz w:val="26"/>
                <w:szCs w:val="26"/>
              </w:rPr>
              <w:t xml:space="preserve"> рублей;</w:t>
            </w:r>
          </w:p>
          <w:p w:rsidR="001B12EA" w:rsidRPr="00B00B05" w:rsidRDefault="00D279C6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</w:t>
            </w:r>
            <w:r w:rsidR="001B12EA" w:rsidRPr="00B00B05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AF3AC8">
              <w:rPr>
                <w:rFonts w:ascii="Times New Roman" w:hAnsi="Times New Roman"/>
                <w:sz w:val="26"/>
                <w:szCs w:val="26"/>
              </w:rPr>
              <w:t>136 791,08</w:t>
            </w:r>
            <w:r w:rsidR="00956878">
              <w:rPr>
                <w:rFonts w:ascii="Times New Roman" w:hAnsi="Times New Roman"/>
                <w:sz w:val="26"/>
                <w:szCs w:val="26"/>
              </w:rPr>
              <w:t xml:space="preserve"> рублей;</w:t>
            </w:r>
          </w:p>
          <w:p w:rsidR="001B12EA" w:rsidRPr="00B00B05" w:rsidRDefault="00D279C6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</w:t>
            </w:r>
            <w:r w:rsidR="001B12EA" w:rsidRPr="00B00B05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956878">
              <w:rPr>
                <w:rFonts w:ascii="Times New Roman" w:hAnsi="Times New Roman"/>
                <w:sz w:val="26"/>
                <w:szCs w:val="26"/>
              </w:rPr>
              <w:t>131 507,00 рублей;</w:t>
            </w:r>
          </w:p>
          <w:p w:rsidR="001B12EA" w:rsidRPr="00B00B05" w:rsidRDefault="00D279C6" w:rsidP="00D279C6">
            <w:pPr>
              <w:spacing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2027</w:t>
            </w:r>
            <w:r w:rsidR="001B12EA" w:rsidRPr="00B00B05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956878">
              <w:rPr>
                <w:rFonts w:ascii="Times New Roman" w:hAnsi="Times New Roman"/>
                <w:sz w:val="26"/>
                <w:szCs w:val="26"/>
              </w:rPr>
              <w:t>131 507,00 рублей.</w:t>
            </w:r>
          </w:p>
        </w:tc>
      </w:tr>
      <w:tr w:rsidR="001B12EA" w:rsidRPr="00B00B05" w:rsidTr="00327AA7">
        <w:trPr>
          <w:trHeight w:val="1971"/>
        </w:trPr>
        <w:tc>
          <w:tcPr>
            <w:tcW w:w="4666" w:type="dxa"/>
          </w:tcPr>
          <w:p w:rsidR="001B12EA" w:rsidRPr="00B00B05" w:rsidRDefault="001B12EA" w:rsidP="0097708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4905" w:type="dxa"/>
          </w:tcPr>
          <w:p w:rsidR="001B12EA" w:rsidRPr="00B00B05" w:rsidRDefault="001B12EA" w:rsidP="0097708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>Реализация мероприятий подпрограммы позволит:</w:t>
            </w:r>
          </w:p>
          <w:p w:rsidR="001B12EA" w:rsidRPr="00B00B05" w:rsidRDefault="001B12EA" w:rsidP="001A34DB">
            <w:pPr>
              <w:spacing w:after="0"/>
              <w:ind w:right="-2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- сформировать предпосылки к стабилизации, а в дальнейшем к снижению количества преступлений и правонарушений, совершаемых несовершеннолетними; </w:t>
            </w:r>
          </w:p>
          <w:p w:rsidR="001B12EA" w:rsidRPr="00B00B05" w:rsidRDefault="001B12EA" w:rsidP="001A34DB">
            <w:pPr>
              <w:spacing w:after="0"/>
              <w:ind w:right="-2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- повысить эффективность социально-реабилитационной работы с детьми и подростками, оказавшимися в трудной жизненной ситуации; </w:t>
            </w:r>
          </w:p>
          <w:p w:rsidR="001B12EA" w:rsidRPr="00B00B05" w:rsidRDefault="001B12EA" w:rsidP="001A34DB">
            <w:pPr>
              <w:spacing w:after="0"/>
              <w:ind w:right="-2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-уменьшить риск </w:t>
            </w:r>
            <w:proofErr w:type="gramStart"/>
            <w:r w:rsidRPr="00B00B05">
              <w:rPr>
                <w:rFonts w:ascii="Times New Roman" w:hAnsi="Times New Roman"/>
                <w:sz w:val="26"/>
                <w:szCs w:val="26"/>
              </w:rPr>
              <w:t>социальной</w:t>
            </w:r>
            <w:proofErr w:type="gramEnd"/>
            <w:r w:rsidRPr="00B00B0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00B05">
              <w:rPr>
                <w:rFonts w:ascii="Times New Roman" w:hAnsi="Times New Roman"/>
                <w:sz w:val="26"/>
                <w:szCs w:val="26"/>
              </w:rPr>
              <w:t>дезадаптации</w:t>
            </w:r>
            <w:proofErr w:type="spellEnd"/>
            <w:r w:rsidRPr="00B00B05">
              <w:rPr>
                <w:rFonts w:ascii="Times New Roman" w:hAnsi="Times New Roman"/>
                <w:sz w:val="26"/>
                <w:szCs w:val="26"/>
              </w:rPr>
              <w:t xml:space="preserve"> несовершеннолетних; </w:t>
            </w:r>
          </w:p>
          <w:p w:rsidR="001B12EA" w:rsidRPr="00B00B05" w:rsidRDefault="001B12EA" w:rsidP="001A34DB">
            <w:pPr>
              <w:spacing w:after="0"/>
              <w:ind w:right="-2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- обеспечить нормативное правовое регулирование профилактики правонарушений несовершеннолетних, семейного неблагополучия; </w:t>
            </w:r>
          </w:p>
          <w:p w:rsidR="00D279C6" w:rsidRDefault="001B12EA" w:rsidP="001A34DB">
            <w:pPr>
              <w:spacing w:after="0"/>
              <w:ind w:right="-2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- улучшить качество социальных, образовательных и досуговых услуг, </w:t>
            </w:r>
            <w:r w:rsidRPr="00B00B05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предоставляемых несовершеннолетним и их родителям.  </w:t>
            </w:r>
          </w:p>
          <w:p w:rsidR="001B12EA" w:rsidRPr="00B00B05" w:rsidRDefault="001B12EA" w:rsidP="001A34DB">
            <w:pPr>
              <w:spacing w:after="0"/>
              <w:ind w:right="-2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00B05">
              <w:rPr>
                <w:rFonts w:ascii="Times New Roman" w:hAnsi="Times New Roman"/>
                <w:sz w:val="26"/>
                <w:szCs w:val="26"/>
              </w:rPr>
              <w:t xml:space="preserve">- увеличить количество детей, охваченных внеурочной деятельностью;     </w:t>
            </w:r>
            <w:r w:rsidR="00D279C6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B00B05">
              <w:rPr>
                <w:rFonts w:ascii="Times New Roman" w:hAnsi="Times New Roman"/>
                <w:sz w:val="26"/>
                <w:szCs w:val="26"/>
              </w:rPr>
              <w:t>сформировать правовую, духовно-нравственную культуру населения.</w:t>
            </w:r>
          </w:p>
        </w:tc>
      </w:tr>
    </w:tbl>
    <w:p w:rsidR="001B12EA" w:rsidRPr="005B1E30" w:rsidRDefault="001B12EA" w:rsidP="001B12EA"/>
    <w:p w:rsidR="001B12EA" w:rsidRDefault="001B12EA" w:rsidP="001B12EA">
      <w:pPr>
        <w:pStyle w:val="TimesNewRoman"/>
        <w:ind w:firstLine="708"/>
        <w:jc w:val="center"/>
      </w:pPr>
      <w:r w:rsidRPr="00E173D1">
        <w:t>Раздел 2</w:t>
      </w:r>
      <w:r>
        <w:rPr>
          <w:b/>
        </w:rPr>
        <w:t>.</w:t>
      </w:r>
      <w:r>
        <w:t xml:space="preserve"> «Развитие социально-культурной сферы Усть-Ишимского муниципального района Омской области»</w:t>
      </w:r>
    </w:p>
    <w:p w:rsidR="001B12EA" w:rsidRDefault="001B12EA" w:rsidP="001A34DB">
      <w:pPr>
        <w:pStyle w:val="TimesNewRoman"/>
        <w:jc w:val="center"/>
      </w:pPr>
      <w:r>
        <w:t>в рамках, которой предполагается реализация подпрограммы, основные проблемы оценки причин их возникновения и прогноз ее развития</w:t>
      </w:r>
    </w:p>
    <w:p w:rsidR="001A34DB" w:rsidRPr="001A34DB" w:rsidRDefault="001A34DB" w:rsidP="001A34DB">
      <w:pPr>
        <w:pStyle w:val="TimesNewRoman"/>
        <w:jc w:val="center"/>
      </w:pPr>
    </w:p>
    <w:p w:rsidR="001B12EA" w:rsidRDefault="001B12EA" w:rsidP="001B12EA">
      <w:pPr>
        <w:spacing w:line="240" w:lineRule="auto"/>
        <w:ind w:firstLine="708"/>
        <w:jc w:val="both"/>
        <w:rPr>
          <w:rFonts w:ascii="Times New Roman" w:eastAsia="Arial" w:hAnsi="Times New Roman"/>
          <w:sz w:val="26"/>
          <w:szCs w:val="26"/>
          <w:lang w:eastAsia="ar-SA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Муниципальная подпрограмма «Профилактика безнадзорности и правонарушений несовершеннолетних на территории Усть-Ишимского муниципального района»  на </w:t>
      </w:r>
      <w:r w:rsidR="00D279C6">
        <w:rPr>
          <w:rFonts w:ascii="Times New Roman" w:hAnsi="Times New Roman"/>
          <w:sz w:val="26"/>
          <w:szCs w:val="26"/>
        </w:rPr>
        <w:t>2021-2027</w:t>
      </w:r>
      <w:r>
        <w:rPr>
          <w:rFonts w:ascii="Times New Roman" w:hAnsi="Times New Roman"/>
          <w:sz w:val="26"/>
          <w:szCs w:val="26"/>
        </w:rPr>
        <w:t xml:space="preserve"> годы разработана в соответствии с Федеральным законом РФ от 24.06.1199 года №120-ФЗ «Об основах системы профилактики безнадзорности и правонарушений несовершеннолетних»; Федеральным Законом Российской Федерации от 24.07.1998 года «Об основных гарантиях прав ребёнка в Российской Федерации»; Закона Российской Федерации «Об образовании»;</w:t>
      </w:r>
      <w:proofErr w:type="gramEnd"/>
      <w:r>
        <w:rPr>
          <w:rFonts w:ascii="Times New Roman" w:hAnsi="Times New Roman"/>
          <w:sz w:val="26"/>
          <w:szCs w:val="26"/>
        </w:rPr>
        <w:t xml:space="preserve"> Семейным Кодексом Российской Федерации; Гражданским кодексом Российской Федерации; Законом Омской области от 08.10.2001 года № 307 – ОЗ «О системе профилактики безнадзорности и правонарушений несовершеннолетних в Омской области»;</w:t>
      </w:r>
      <w:r>
        <w:rPr>
          <w:rFonts w:ascii="Times New Roman" w:eastAsia="Arial" w:hAnsi="Times New Roman"/>
          <w:sz w:val="26"/>
          <w:szCs w:val="26"/>
          <w:lang w:eastAsia="ar-SA"/>
        </w:rPr>
        <w:t xml:space="preserve"> Положением о комиссии по делам несовершеннолетних и защите их прав муниципального образования «Усть-Ишимский район» (приложение к постановлению комиссии по делам несовершеннолетних и защите их прав при Правительстве   Омской области от 23.08.2005 года № 3/4).</w:t>
      </w:r>
    </w:p>
    <w:p w:rsidR="001B12EA" w:rsidRDefault="001B12EA" w:rsidP="00313305">
      <w:pPr>
        <w:spacing w:line="240" w:lineRule="auto"/>
        <w:ind w:firstLine="142"/>
        <w:jc w:val="both"/>
        <w:rPr>
          <w:rFonts w:ascii="Times New Roman" w:eastAsia="Arial" w:hAnsi="Times New Roman"/>
          <w:b/>
          <w:sz w:val="26"/>
          <w:szCs w:val="26"/>
          <w:lang w:eastAsia="ar-SA"/>
        </w:rPr>
      </w:pPr>
      <w:r>
        <w:rPr>
          <w:rFonts w:ascii="Times New Roman" w:eastAsia="Arial" w:hAnsi="Times New Roman"/>
          <w:sz w:val="26"/>
          <w:szCs w:val="26"/>
          <w:lang w:eastAsia="ar-SA"/>
        </w:rPr>
        <w:t xml:space="preserve">       Численность детского населения, проживающего на территории Усть-Ишимского муниципального района, составляет </w:t>
      </w:r>
      <w:r w:rsidR="00313305">
        <w:rPr>
          <w:rFonts w:ascii="Times New Roman" w:eastAsia="Arial" w:hAnsi="Times New Roman"/>
          <w:sz w:val="26"/>
          <w:szCs w:val="26"/>
          <w:lang w:eastAsia="ar-SA"/>
        </w:rPr>
        <w:t>2988</w:t>
      </w:r>
      <w:r w:rsidR="00340688">
        <w:rPr>
          <w:rFonts w:ascii="Times New Roman" w:eastAsia="Arial" w:hAnsi="Times New Roman"/>
          <w:sz w:val="26"/>
          <w:szCs w:val="26"/>
          <w:lang w:eastAsia="ar-SA"/>
        </w:rPr>
        <w:t xml:space="preserve"> </w:t>
      </w:r>
      <w:r w:rsidR="00313305">
        <w:rPr>
          <w:rFonts w:ascii="Times New Roman" w:eastAsia="Arial" w:hAnsi="Times New Roman"/>
          <w:sz w:val="26"/>
          <w:szCs w:val="26"/>
          <w:lang w:eastAsia="ar-SA"/>
        </w:rPr>
        <w:t>человек или 27,5</w:t>
      </w:r>
      <w:r>
        <w:rPr>
          <w:rFonts w:ascii="Times New Roman" w:eastAsia="Arial" w:hAnsi="Times New Roman"/>
          <w:sz w:val="26"/>
          <w:szCs w:val="26"/>
          <w:lang w:eastAsia="ar-SA"/>
        </w:rPr>
        <w:t xml:space="preserve"> процентов</w:t>
      </w:r>
      <w:r w:rsidR="00D279C6">
        <w:rPr>
          <w:rFonts w:ascii="Times New Roman" w:eastAsia="Arial" w:hAnsi="Times New Roman"/>
          <w:sz w:val="26"/>
          <w:szCs w:val="26"/>
          <w:lang w:eastAsia="ar-SA"/>
        </w:rPr>
        <w:t xml:space="preserve"> </w:t>
      </w:r>
      <w:r>
        <w:rPr>
          <w:rFonts w:ascii="Times New Roman" w:eastAsia="Arial" w:hAnsi="Times New Roman"/>
          <w:sz w:val="26"/>
          <w:szCs w:val="26"/>
          <w:lang w:eastAsia="ar-SA"/>
        </w:rPr>
        <w:t>от общей численности населения. К числу уязвимой категории относятся дети, находящиеся в социально опасном положении. Данные дети</w:t>
      </w:r>
      <w:r w:rsidR="00D279C6">
        <w:rPr>
          <w:rFonts w:ascii="Times New Roman" w:eastAsia="Arial" w:hAnsi="Times New Roman"/>
          <w:sz w:val="26"/>
          <w:szCs w:val="26"/>
          <w:lang w:eastAsia="ar-SA"/>
        </w:rPr>
        <w:t xml:space="preserve"> </w:t>
      </w:r>
      <w:r>
        <w:rPr>
          <w:rFonts w:ascii="Times New Roman" w:eastAsia="Arial" w:hAnsi="Times New Roman"/>
          <w:sz w:val="26"/>
          <w:szCs w:val="26"/>
          <w:lang w:eastAsia="ar-SA"/>
        </w:rPr>
        <w:t>в</w:t>
      </w:r>
      <w:r w:rsidR="00D279C6">
        <w:rPr>
          <w:rFonts w:ascii="Times New Roman" w:eastAsia="Arial" w:hAnsi="Times New Roman"/>
          <w:sz w:val="26"/>
          <w:szCs w:val="26"/>
          <w:lang w:eastAsia="ar-SA"/>
        </w:rPr>
        <w:t xml:space="preserve"> </w:t>
      </w:r>
      <w:r>
        <w:rPr>
          <w:rFonts w:ascii="Times New Roman" w:eastAsia="Arial" w:hAnsi="Times New Roman"/>
          <w:sz w:val="26"/>
          <w:szCs w:val="26"/>
          <w:lang w:eastAsia="ar-SA"/>
        </w:rPr>
        <w:t>первую очередь нуж</w:t>
      </w:r>
      <w:r w:rsidR="00D279C6">
        <w:rPr>
          <w:rFonts w:ascii="Times New Roman" w:eastAsia="Arial" w:hAnsi="Times New Roman"/>
          <w:sz w:val="26"/>
          <w:szCs w:val="26"/>
          <w:lang w:eastAsia="ar-SA"/>
        </w:rPr>
        <w:t>даются в социальной реабилитаци</w:t>
      </w:r>
      <w:r>
        <w:rPr>
          <w:rFonts w:ascii="Times New Roman" w:eastAsia="Arial" w:hAnsi="Times New Roman"/>
          <w:sz w:val="26"/>
          <w:szCs w:val="26"/>
          <w:lang w:eastAsia="ar-SA"/>
        </w:rPr>
        <w:t>и адаптации, интеграции в обществе. Главной причиной детской безнадзорности и подростковой преступности является семейное неблагополучие, обусловленное ухудшением социально-экономического положения многих семей, их нравственной деградацией, безработицей, что остро отразилось на положении детей и на состояние подростковой преступности.</w:t>
      </w:r>
    </w:p>
    <w:p w:rsidR="001B12EA" w:rsidRPr="000F6046" w:rsidRDefault="001B12EA" w:rsidP="00313305">
      <w:pPr>
        <w:pStyle w:val="a4"/>
        <w:ind w:firstLine="708"/>
        <w:jc w:val="both"/>
        <w:rPr>
          <w:rFonts w:ascii="Times New Roman" w:hAnsi="Times New Roman"/>
          <w:sz w:val="26"/>
          <w:szCs w:val="26"/>
        </w:rPr>
      </w:pPr>
      <w:r w:rsidRPr="000F6046">
        <w:rPr>
          <w:rFonts w:ascii="Times New Roman" w:hAnsi="Times New Roman"/>
          <w:sz w:val="26"/>
          <w:szCs w:val="26"/>
        </w:rPr>
        <w:t xml:space="preserve">Из года в год увеличивается количество родителей, злостно не выполняющих обязанности по воспитанию, содержанию и обучению детей. Пьянство, уклонение от воспитания своих детей, жестокое обращение с ними в ряде случаев становится образом жизни многих семей. Сохраняется комплекс проблем в сфере жизнедеятельности и правовой защищенности детей. Об этом свидетельствует количество изъятых  детей  из неблагополучных семей, в связи с угрозой их жизни и здоровью. </w:t>
      </w:r>
    </w:p>
    <w:p w:rsidR="001B12EA" w:rsidRPr="000F6046" w:rsidRDefault="001B12EA" w:rsidP="001B12EA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0F6046">
        <w:rPr>
          <w:rFonts w:ascii="Times New Roman" w:hAnsi="Times New Roman"/>
          <w:sz w:val="26"/>
          <w:szCs w:val="26"/>
        </w:rPr>
        <w:lastRenderedPageBreak/>
        <w:t xml:space="preserve">      Органы системы профилактики безнадзорности и правонарушений несовершеннолетних на территории района чаще всего ведут профилактическую работу по уже совершившемуся факту правонарушения. Тогда как основные усилия  органов и учреждений системы профилактики следует направить на раннее выявление  проблемной семьи и своевременное оказание всех видов помощи семье в целом и ребёнку в частности, восстановление утраченных социальных отношений между личностью и обществом, формирование здоровой мотивации у детей и подростков.</w:t>
      </w:r>
    </w:p>
    <w:p w:rsidR="001B12EA" w:rsidRPr="000F6046" w:rsidRDefault="001B12EA" w:rsidP="0052014B">
      <w:pPr>
        <w:pStyle w:val="a4"/>
        <w:ind w:firstLine="708"/>
        <w:jc w:val="both"/>
        <w:rPr>
          <w:rFonts w:ascii="Times New Roman" w:hAnsi="Times New Roman"/>
          <w:spacing w:val="-4"/>
          <w:sz w:val="26"/>
          <w:szCs w:val="26"/>
        </w:rPr>
      </w:pPr>
      <w:r w:rsidRPr="000F6046">
        <w:rPr>
          <w:rFonts w:ascii="Times New Roman" w:hAnsi="Times New Roman"/>
          <w:sz w:val="26"/>
          <w:szCs w:val="26"/>
        </w:rPr>
        <w:t>В соответствии с областной целевой программой “Профилактика безнадзорности и правонарушений несовершеннолетних” на 20</w:t>
      </w:r>
      <w:r w:rsidR="00437076">
        <w:rPr>
          <w:rFonts w:ascii="Times New Roman" w:hAnsi="Times New Roman"/>
          <w:sz w:val="26"/>
          <w:szCs w:val="26"/>
        </w:rPr>
        <w:t>1</w:t>
      </w:r>
      <w:r w:rsidRPr="000F6046">
        <w:rPr>
          <w:rFonts w:ascii="Times New Roman" w:hAnsi="Times New Roman"/>
          <w:sz w:val="26"/>
          <w:szCs w:val="26"/>
        </w:rPr>
        <w:t>4-20</w:t>
      </w:r>
      <w:r w:rsidR="00437076">
        <w:rPr>
          <w:rFonts w:ascii="Times New Roman" w:hAnsi="Times New Roman"/>
          <w:sz w:val="26"/>
          <w:szCs w:val="26"/>
        </w:rPr>
        <w:t>20</w:t>
      </w:r>
      <w:r w:rsidRPr="000F6046">
        <w:rPr>
          <w:rFonts w:ascii="Times New Roman" w:hAnsi="Times New Roman"/>
          <w:sz w:val="26"/>
          <w:szCs w:val="26"/>
        </w:rPr>
        <w:t xml:space="preserve"> годы была поставлена задача </w:t>
      </w:r>
      <w:r w:rsidRPr="000F6046">
        <w:rPr>
          <w:rFonts w:ascii="Times New Roman" w:hAnsi="Times New Roman"/>
          <w:spacing w:val="-3"/>
          <w:sz w:val="26"/>
          <w:szCs w:val="26"/>
        </w:rPr>
        <w:t xml:space="preserve">формирования банка данных о семьях и несовершеннолетних, находящихся в </w:t>
      </w:r>
      <w:r w:rsidRPr="000F6046">
        <w:rPr>
          <w:rFonts w:ascii="Times New Roman" w:hAnsi="Times New Roman"/>
          <w:sz w:val="26"/>
          <w:szCs w:val="26"/>
        </w:rPr>
        <w:t xml:space="preserve">социально-опасном положении. По </w:t>
      </w:r>
      <w:r w:rsidR="0052014B">
        <w:rPr>
          <w:rFonts w:ascii="Times New Roman" w:hAnsi="Times New Roman"/>
          <w:sz w:val="26"/>
          <w:szCs w:val="26"/>
        </w:rPr>
        <w:t>состоянию на 1 октября 2020</w:t>
      </w:r>
      <w:r w:rsidRPr="000F6046">
        <w:rPr>
          <w:rFonts w:ascii="Times New Roman" w:hAnsi="Times New Roman"/>
          <w:sz w:val="26"/>
          <w:szCs w:val="26"/>
        </w:rPr>
        <w:t xml:space="preserve"> года в муниципальном </w:t>
      </w:r>
      <w:r w:rsidR="0052014B">
        <w:rPr>
          <w:rFonts w:ascii="Times New Roman" w:hAnsi="Times New Roman"/>
          <w:sz w:val="26"/>
          <w:szCs w:val="26"/>
        </w:rPr>
        <w:t xml:space="preserve">районе на учете в банке данных состоит 23 </w:t>
      </w:r>
      <w:r w:rsidR="007C4B6D">
        <w:rPr>
          <w:rFonts w:ascii="Times New Roman" w:hAnsi="Times New Roman"/>
          <w:sz w:val="26"/>
          <w:szCs w:val="26"/>
        </w:rPr>
        <w:t>семьи</w:t>
      </w:r>
      <w:r w:rsidRPr="000F6046">
        <w:rPr>
          <w:rFonts w:ascii="Times New Roman" w:hAnsi="Times New Roman"/>
          <w:sz w:val="26"/>
          <w:szCs w:val="26"/>
        </w:rPr>
        <w:t>, находящихся</w:t>
      </w:r>
      <w:r w:rsidR="0052014B">
        <w:rPr>
          <w:rFonts w:ascii="Times New Roman" w:hAnsi="Times New Roman"/>
          <w:sz w:val="26"/>
          <w:szCs w:val="26"/>
        </w:rPr>
        <w:t xml:space="preserve"> в социально опасном положении. </w:t>
      </w:r>
      <w:r w:rsidRPr="000F6046">
        <w:rPr>
          <w:rFonts w:ascii="Times New Roman" w:hAnsi="Times New Roman"/>
          <w:sz w:val="26"/>
          <w:szCs w:val="26"/>
        </w:rPr>
        <w:t>В данных семьях прожив</w:t>
      </w:r>
      <w:r w:rsidR="007C4B6D">
        <w:rPr>
          <w:rFonts w:ascii="Times New Roman" w:hAnsi="Times New Roman"/>
          <w:sz w:val="26"/>
          <w:szCs w:val="26"/>
        </w:rPr>
        <w:t>ает 55</w:t>
      </w:r>
      <w:r w:rsidRPr="000F6046">
        <w:rPr>
          <w:rFonts w:ascii="Times New Roman" w:hAnsi="Times New Roman"/>
          <w:sz w:val="26"/>
          <w:szCs w:val="26"/>
        </w:rPr>
        <w:t xml:space="preserve"> несовершеннолетних.</w:t>
      </w:r>
      <w:r w:rsidRPr="000F6046">
        <w:rPr>
          <w:rFonts w:ascii="Times New Roman" w:hAnsi="Times New Roman"/>
          <w:spacing w:val="-4"/>
          <w:sz w:val="26"/>
          <w:szCs w:val="26"/>
        </w:rPr>
        <w:t xml:space="preserve"> </w:t>
      </w:r>
    </w:p>
    <w:p w:rsidR="001B12EA" w:rsidRPr="000F6046" w:rsidRDefault="001B12EA" w:rsidP="001B12EA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0F6046">
        <w:rPr>
          <w:rFonts w:ascii="Times New Roman" w:hAnsi="Times New Roman"/>
          <w:sz w:val="26"/>
          <w:szCs w:val="26"/>
        </w:rPr>
        <w:t xml:space="preserve">       Незанятость детей в свободное от учёбы время, в том числе во время каникул, низкий уровень трудоустройства подростков является   причиной безнадзорности и правонарушений несовершеннолетних. </w:t>
      </w:r>
    </w:p>
    <w:p w:rsidR="001B12EA" w:rsidRPr="000F6046" w:rsidRDefault="001B12EA" w:rsidP="001B12EA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0F6046">
        <w:rPr>
          <w:rFonts w:ascii="Times New Roman" w:hAnsi="Times New Roman"/>
          <w:sz w:val="26"/>
          <w:szCs w:val="26"/>
        </w:rPr>
        <w:t xml:space="preserve">      Необходимо разрабатывать интересные программы, проекты, новые методики формы занятости, привлекающие детей. </w:t>
      </w:r>
    </w:p>
    <w:p w:rsidR="001B12EA" w:rsidRPr="000F6046" w:rsidRDefault="001B12EA" w:rsidP="007C4B6D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0F6046">
        <w:rPr>
          <w:rFonts w:ascii="Times New Roman" w:hAnsi="Times New Roman"/>
          <w:sz w:val="26"/>
          <w:szCs w:val="26"/>
        </w:rPr>
        <w:t xml:space="preserve">      Равнодушие общества к проблемным семьям, к детям, оказавшимся у трудной жизненной ситуации, также является важнейшей проблемой. Отсутствие систематической и планомерной пропаганды семейных ценностей, здорового образа жизни замещается пагубным воздействием криминальных сообществ на детей и подростков. Мощное влияние на п</w:t>
      </w:r>
      <w:r w:rsidR="007C4B6D">
        <w:rPr>
          <w:rFonts w:ascii="Times New Roman" w:hAnsi="Times New Roman"/>
          <w:sz w:val="26"/>
          <w:szCs w:val="26"/>
        </w:rPr>
        <w:t xml:space="preserve">оведение детей оказывает </w:t>
      </w:r>
      <w:proofErr w:type="gramStart"/>
      <w:r w:rsidR="007C4B6D" w:rsidRPr="000F6046">
        <w:rPr>
          <w:rFonts w:ascii="Times New Roman" w:hAnsi="Times New Roman"/>
          <w:sz w:val="26"/>
          <w:szCs w:val="26"/>
        </w:rPr>
        <w:t>киноискусство</w:t>
      </w:r>
      <w:proofErr w:type="gramEnd"/>
      <w:r w:rsidR="007C4B6D" w:rsidRPr="000F6046">
        <w:rPr>
          <w:rFonts w:ascii="Times New Roman" w:hAnsi="Times New Roman"/>
          <w:sz w:val="26"/>
          <w:szCs w:val="26"/>
        </w:rPr>
        <w:t xml:space="preserve">  формирует образ «благородного бандита», неуважение к старшим и женщинам</w:t>
      </w:r>
      <w:r w:rsidR="007C4B6D">
        <w:rPr>
          <w:rFonts w:ascii="Times New Roman" w:hAnsi="Times New Roman"/>
          <w:sz w:val="26"/>
          <w:szCs w:val="26"/>
        </w:rPr>
        <w:t>, а также Интернет. В</w:t>
      </w:r>
      <w:r w:rsidR="007C4B6D" w:rsidRPr="007C4B6D">
        <w:rPr>
          <w:rFonts w:ascii="Times New Roman" w:hAnsi="Times New Roman"/>
          <w:sz w:val="26"/>
          <w:szCs w:val="26"/>
        </w:rPr>
        <w:t xml:space="preserve"> интернете начало расти количество разных сообществ, которые могут повлиять на психическое состояние ребенка, настроение, провоцир</w:t>
      </w:r>
      <w:r w:rsidR="007C4B6D">
        <w:rPr>
          <w:rFonts w:ascii="Times New Roman" w:hAnsi="Times New Roman"/>
          <w:sz w:val="26"/>
          <w:szCs w:val="26"/>
        </w:rPr>
        <w:t xml:space="preserve">овать на необдуманные поступки. </w:t>
      </w:r>
      <w:r w:rsidR="007C4B6D" w:rsidRPr="007C4B6D">
        <w:rPr>
          <w:rFonts w:ascii="Times New Roman" w:hAnsi="Times New Roman"/>
          <w:sz w:val="26"/>
          <w:szCs w:val="26"/>
        </w:rPr>
        <w:t>Чем чаще ребенок проводит время в интернете, тем реже он находится на улице, играя в активные игры, общаясь со сверстниками, испытывая при этом тактильный контакт и живые эмоции.</w:t>
      </w:r>
      <w:r w:rsidR="007C4B6D">
        <w:rPr>
          <w:rFonts w:ascii="Times New Roman" w:hAnsi="Times New Roman"/>
          <w:sz w:val="26"/>
          <w:szCs w:val="26"/>
        </w:rPr>
        <w:t xml:space="preserve"> Также высока в</w:t>
      </w:r>
      <w:r w:rsidR="007C4B6D" w:rsidRPr="007C4B6D">
        <w:rPr>
          <w:rFonts w:ascii="Times New Roman" w:hAnsi="Times New Roman"/>
          <w:sz w:val="26"/>
          <w:szCs w:val="26"/>
        </w:rPr>
        <w:t>ероятность того, что ребенок может наткнуться на сайты для взрослых, азартные игры, жестокие видеоролики, агитацию наркотиков и курения.</w:t>
      </w:r>
    </w:p>
    <w:p w:rsidR="007C4B6D" w:rsidRDefault="001B12EA" w:rsidP="001B12EA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0F6046">
        <w:rPr>
          <w:rFonts w:ascii="Times New Roman" w:hAnsi="Times New Roman"/>
          <w:sz w:val="26"/>
          <w:szCs w:val="26"/>
        </w:rPr>
        <w:t xml:space="preserve">      В результате подростки считают, что лучшее решение сложных проблем – это насилие и жестокость, что подтверждается</w:t>
      </w:r>
      <w:r w:rsidR="007C4B6D">
        <w:rPr>
          <w:rFonts w:ascii="Times New Roman" w:hAnsi="Times New Roman"/>
          <w:sz w:val="26"/>
          <w:szCs w:val="26"/>
        </w:rPr>
        <w:t xml:space="preserve"> практикой работы с несовершеннолетними отдела внутренних дел по Усть-Ишимскому району и других субъектов профилактики.</w:t>
      </w:r>
    </w:p>
    <w:p w:rsidR="001B12EA" w:rsidRPr="000F6046" w:rsidRDefault="001B12EA" w:rsidP="007C4B6D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0F6046">
        <w:rPr>
          <w:rFonts w:ascii="Times New Roman" w:hAnsi="Times New Roman"/>
          <w:sz w:val="26"/>
          <w:szCs w:val="26"/>
        </w:rPr>
        <w:t xml:space="preserve">       На территории Усть-Ишимс</w:t>
      </w:r>
      <w:r w:rsidR="007C4B6D">
        <w:rPr>
          <w:rFonts w:ascii="Times New Roman" w:hAnsi="Times New Roman"/>
          <w:sz w:val="26"/>
          <w:szCs w:val="26"/>
        </w:rPr>
        <w:t>кого муниципального района</w:t>
      </w:r>
      <w:r w:rsidRPr="000F6046">
        <w:rPr>
          <w:rFonts w:ascii="Times New Roman" w:hAnsi="Times New Roman"/>
          <w:sz w:val="26"/>
          <w:szCs w:val="26"/>
        </w:rPr>
        <w:t xml:space="preserve"> развита сеть социальных структур, обеспечивающих</w:t>
      </w:r>
      <w:r w:rsidR="007C4B6D">
        <w:rPr>
          <w:rFonts w:ascii="Times New Roman" w:hAnsi="Times New Roman"/>
          <w:sz w:val="26"/>
          <w:szCs w:val="26"/>
        </w:rPr>
        <w:t xml:space="preserve"> досуговую деятельность подростков во внеурочное время.</w:t>
      </w:r>
      <w:r w:rsidRPr="000F6046">
        <w:rPr>
          <w:rFonts w:ascii="Times New Roman" w:hAnsi="Times New Roman"/>
          <w:sz w:val="26"/>
          <w:szCs w:val="26"/>
        </w:rPr>
        <w:t xml:space="preserve">    </w:t>
      </w:r>
    </w:p>
    <w:p w:rsidR="001B12EA" w:rsidRPr="000F6046" w:rsidRDefault="001B12EA" w:rsidP="001B12EA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0F6046">
        <w:rPr>
          <w:rFonts w:ascii="Times New Roman" w:hAnsi="Times New Roman"/>
          <w:sz w:val="26"/>
          <w:szCs w:val="26"/>
        </w:rPr>
        <w:lastRenderedPageBreak/>
        <w:t xml:space="preserve">       Средствами </w:t>
      </w:r>
      <w:r w:rsidR="004773EA">
        <w:rPr>
          <w:rFonts w:ascii="Times New Roman" w:hAnsi="Times New Roman"/>
          <w:sz w:val="26"/>
          <w:szCs w:val="26"/>
        </w:rPr>
        <w:t>массовой информации</w:t>
      </w:r>
      <w:r w:rsidRPr="000F6046">
        <w:rPr>
          <w:rFonts w:ascii="Times New Roman" w:hAnsi="Times New Roman"/>
          <w:sz w:val="26"/>
          <w:szCs w:val="26"/>
        </w:rPr>
        <w:t xml:space="preserve"> направлено внимание общественности на проблемы семьи, безнадзорности детей. Необходимо</w:t>
      </w:r>
      <w:r w:rsidR="004773EA">
        <w:rPr>
          <w:rFonts w:ascii="Times New Roman" w:hAnsi="Times New Roman"/>
          <w:sz w:val="26"/>
          <w:szCs w:val="26"/>
        </w:rPr>
        <w:t xml:space="preserve"> продолжить</w:t>
      </w:r>
      <w:r w:rsidRPr="000F6046">
        <w:rPr>
          <w:rFonts w:ascii="Times New Roman" w:hAnsi="Times New Roman"/>
          <w:sz w:val="26"/>
          <w:szCs w:val="26"/>
        </w:rPr>
        <w:t xml:space="preserve"> насыщать информационное пространство через средства массовой информации социальной рекламой, яркими информационно-аналитическими материалами для различных групп населения о преимуществах ведения здорового образа жизни, формах позитивного поведения.  </w:t>
      </w:r>
    </w:p>
    <w:p w:rsidR="001B12EA" w:rsidRDefault="001B12EA" w:rsidP="001B12EA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0F6046">
        <w:rPr>
          <w:rFonts w:ascii="Times New Roman" w:hAnsi="Times New Roman"/>
          <w:sz w:val="26"/>
          <w:szCs w:val="26"/>
        </w:rPr>
        <w:t xml:space="preserve">        Все субъекты системы профилактики безнадзорности и правонарушений несовершеннолетних Усть-Ишимского муниципального района имеют богатый практический опыт работы в решении социальных проблем, делают всё возможное в рамках действующего законодательства. Однако органы и учреждения системы профилактики часто действуют несогласованно и разрознено, дублируя одни участки системной проблемы и не обращая внимания на другие. Для координации работы всех заинтересованных служб системы профилактики, учёта наработок и  опыта встал вопрос о едином системном и техническом обеспеченном подходе к решению проблемы безнадзорности и правонарушений несовершеннолетних на территории района.</w:t>
      </w:r>
    </w:p>
    <w:p w:rsidR="005962E3" w:rsidRPr="000F6046" w:rsidRDefault="005962E3" w:rsidP="001B12EA">
      <w:pPr>
        <w:pStyle w:val="a4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2951"/>
        <w:gridCol w:w="854"/>
        <w:gridCol w:w="855"/>
        <w:gridCol w:w="855"/>
        <w:gridCol w:w="855"/>
        <w:gridCol w:w="855"/>
        <w:gridCol w:w="855"/>
        <w:gridCol w:w="877"/>
      </w:tblGrid>
      <w:tr w:rsidR="001B12EA" w:rsidRPr="00B00B05" w:rsidTr="005962E3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97708E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5962E3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5962E3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97708E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Учётная категория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301732" w:rsidP="0097708E">
            <w:p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2014</w:t>
            </w:r>
            <w:r w:rsidR="001B12EA" w:rsidRPr="005962E3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301732" w:rsidP="0097708E">
            <w:p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2015</w:t>
            </w:r>
            <w:r w:rsidR="001B12EA" w:rsidRPr="005962E3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301732" w:rsidP="0097708E">
            <w:p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2016</w:t>
            </w:r>
            <w:r w:rsidR="001B12EA" w:rsidRPr="005962E3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301732" w:rsidP="0097708E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2017</w:t>
            </w:r>
            <w:r w:rsidR="001B12EA" w:rsidRPr="005962E3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732" w:rsidRPr="005962E3" w:rsidRDefault="00301732" w:rsidP="0097708E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2018</w:t>
            </w:r>
          </w:p>
          <w:p w:rsidR="001B12EA" w:rsidRPr="005962E3" w:rsidRDefault="001B12EA" w:rsidP="0097708E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301732" w:rsidP="0097708E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2019</w:t>
            </w:r>
            <w:r w:rsidR="001B12EA" w:rsidRPr="005962E3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301732" w:rsidP="0097708E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2020</w:t>
            </w:r>
            <w:r w:rsidR="001B12EA" w:rsidRPr="005962E3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  <w:p w:rsidR="001B12EA" w:rsidRPr="005962E3" w:rsidRDefault="001B12EA" w:rsidP="0097708E">
            <w:pPr>
              <w:pStyle w:val="a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(9 мес.)</w:t>
            </w:r>
          </w:p>
        </w:tc>
      </w:tr>
      <w:tr w:rsidR="001B12EA" w:rsidRPr="005962E3" w:rsidTr="005962E3">
        <w:trPr>
          <w:trHeight w:val="143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количество несовершеннолетних, проживающих на территории района в возрасте от рождения до 17 лет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5962E3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3073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5962E3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3100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5962E3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3120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5962E3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3012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5962E3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2968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5962E3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2921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5962E3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2988</w:t>
            </w:r>
          </w:p>
        </w:tc>
      </w:tr>
      <w:tr w:rsidR="001B12EA" w:rsidRPr="00301732" w:rsidTr="005962E3">
        <w:trPr>
          <w:trHeight w:val="2129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количество преступлений, совершённых с участием несовершеннолетних лиц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674AD2" w:rsidRDefault="00674AD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4AD2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674AD2" w:rsidRDefault="00674AD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4AD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674AD2" w:rsidRDefault="001B12EA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674AD2" w:rsidRDefault="00674AD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4AD2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674AD2" w:rsidRDefault="00674AD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4AD2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2EA" w:rsidRPr="00301732" w:rsidRDefault="0030173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1732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2EA" w:rsidRPr="00301732" w:rsidRDefault="0030173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0173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B12EA" w:rsidRPr="00B00B05" w:rsidTr="005962E3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 xml:space="preserve">количество семей, состоящих на учёте в территориальном  банке данных о несовершеннолетних и семьях, находящихся в социально опасном положении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5812">
              <w:rPr>
                <w:rFonts w:ascii="Times New Roman" w:hAnsi="Times New Roman"/>
                <w:sz w:val="26"/>
                <w:szCs w:val="26"/>
              </w:rPr>
              <w:t>79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5962E3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05812"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</w:tr>
      <w:tr w:rsidR="001B12EA" w:rsidRPr="00B00B05" w:rsidTr="005962E3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количество выявленных семей и поставленных на учёт в территориальном  банке данных о несовершеннолетних и семьях, находящихся в социально опасном положении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1B12EA" w:rsidRPr="00B00B05" w:rsidTr="005962E3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 xml:space="preserve">количество безнадзорных детей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5962E3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55</w:t>
            </w:r>
          </w:p>
        </w:tc>
      </w:tr>
      <w:tr w:rsidR="001B12EA" w:rsidRPr="00B00B05" w:rsidTr="005962E3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число родителей, лишённых родительских прав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F54DCB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F54DCB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F54DCB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F54DCB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F54DCB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F54DCB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F54DCB" w:rsidRDefault="00F54DCB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5962E3" w:rsidRPr="00B00B05" w:rsidTr="005962E3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E3" w:rsidRPr="005962E3" w:rsidRDefault="005962E3" w:rsidP="005962E3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E3" w:rsidRPr="005962E3" w:rsidRDefault="005962E3" w:rsidP="005962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количество детей, оставшихся без попечения родителей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E3" w:rsidRPr="00F54DCB" w:rsidRDefault="005962E3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E3" w:rsidRPr="00F54DCB" w:rsidRDefault="005962E3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E3" w:rsidRPr="00F54DCB" w:rsidRDefault="005962E3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E3" w:rsidRPr="00F54DCB" w:rsidRDefault="005962E3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E3" w:rsidRPr="00F54DCB" w:rsidRDefault="005962E3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E3" w:rsidRPr="00F54DCB" w:rsidRDefault="005962E3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2E3" w:rsidRPr="00F54DCB" w:rsidRDefault="005962E3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1B12EA" w:rsidRPr="00B00B05" w:rsidTr="005962E3">
        <w:trPr>
          <w:trHeight w:val="346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5962E3" w:rsidRDefault="001B12EA" w:rsidP="005962E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62E3">
              <w:rPr>
                <w:rFonts w:ascii="Times New Roman" w:hAnsi="Times New Roman"/>
                <w:sz w:val="26"/>
                <w:szCs w:val="26"/>
              </w:rPr>
              <w:t>число семей, снятых с учёта в территориальном  банке данных о несовершеннолетних и семьях, находящихся в социально опасном положении в связи положительной динамики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705812">
            <w:pPr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27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2EA" w:rsidRPr="00705812" w:rsidRDefault="00705812" w:rsidP="005962E3">
            <w:pPr>
              <w:pStyle w:val="a4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</w:tbl>
    <w:p w:rsidR="001B12EA" w:rsidRDefault="001B12EA" w:rsidP="001B12EA">
      <w:pPr>
        <w:ind w:right="-27"/>
        <w:jc w:val="both"/>
      </w:pPr>
    </w:p>
    <w:p w:rsidR="001B12EA" w:rsidRDefault="001B12EA" w:rsidP="001B12E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173D1">
        <w:rPr>
          <w:rFonts w:ascii="Times New Roman" w:hAnsi="Times New Roman" w:cs="Times New Roman"/>
          <w:sz w:val="26"/>
          <w:szCs w:val="26"/>
        </w:rPr>
        <w:t>Раздел 3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 Цели и задачи подпрограммы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Целями подпрограммы являются: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осуществление мер по защите и восстановлению прав и законных интересов несовершеннолетних, выявлению и устранению причин и условий, способствующих безнадзорности, беспризорности, правонарушениям и антиобщественным действиям несовершеннолетних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достижения этих целей предусматривается решение следующих задач, включенных в подпрограмму:</w:t>
      </w:r>
    </w:p>
    <w:p w:rsidR="00327AA7" w:rsidRPr="00B00B05" w:rsidRDefault="004773EA" w:rsidP="00327AA7">
      <w:pPr>
        <w:pStyle w:val="ConsPlusCel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327AA7" w:rsidRPr="00B00B05">
        <w:rPr>
          <w:sz w:val="26"/>
          <w:szCs w:val="26"/>
        </w:rPr>
        <w:t>Задача 1-  комплексное решение проблем безнадзорности и правонарушений  детей и подростков, создание условий для социальной реабилитации и адаптации несовершеннолетних, оказавшихся в трудной жизненной ситуации;</w:t>
      </w:r>
    </w:p>
    <w:p w:rsidR="00327AA7" w:rsidRPr="00B00B05" w:rsidRDefault="00327AA7" w:rsidP="00327AA7">
      <w:pPr>
        <w:pStyle w:val="ConsPlusCel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B00B05">
        <w:rPr>
          <w:sz w:val="26"/>
          <w:szCs w:val="26"/>
        </w:rPr>
        <w:t>Задача 2</w:t>
      </w:r>
      <w:r w:rsidRPr="00B00B05">
        <w:rPr>
          <w:b/>
          <w:sz w:val="26"/>
          <w:szCs w:val="26"/>
        </w:rPr>
        <w:t>-</w:t>
      </w:r>
      <w:r w:rsidRPr="00B00B05">
        <w:rPr>
          <w:sz w:val="26"/>
          <w:szCs w:val="26"/>
        </w:rPr>
        <w:t xml:space="preserve"> обеспечение защиты прав и законных интересов несовершеннолетних, предупреждение безнадзорности и правонарушений несовершеннолетних, правового воспитания несовершеннолетних</w:t>
      </w:r>
    </w:p>
    <w:p w:rsidR="00327AA7" w:rsidRPr="00B00B05" w:rsidRDefault="00327AA7" w:rsidP="00327AA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Pr="00B00B05">
        <w:rPr>
          <w:rFonts w:ascii="Times New Roman" w:hAnsi="Times New Roman"/>
          <w:sz w:val="26"/>
          <w:szCs w:val="26"/>
        </w:rPr>
        <w:t>Задача 3- снижение уровня подростковой преступности; формирование негативного отношения в обществе к совершению правонарушений, пр</w:t>
      </w:r>
      <w:r>
        <w:rPr>
          <w:rFonts w:ascii="Times New Roman" w:hAnsi="Times New Roman"/>
          <w:sz w:val="26"/>
          <w:szCs w:val="26"/>
        </w:rPr>
        <w:t>опаганда здорового образа жизни.</w:t>
      </w:r>
    </w:p>
    <w:p w:rsidR="00327AA7" w:rsidRDefault="00327AA7" w:rsidP="00327AA7">
      <w:pPr>
        <w:pStyle w:val="ConsPlusCell"/>
        <w:tabs>
          <w:tab w:val="left" w:pos="2400"/>
        </w:tabs>
        <w:jc w:val="both"/>
        <w:rPr>
          <w:sz w:val="26"/>
          <w:szCs w:val="26"/>
        </w:rPr>
      </w:pPr>
    </w:p>
    <w:p w:rsidR="001B12EA" w:rsidRDefault="001B12EA" w:rsidP="001B12E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lastRenderedPageBreak/>
        <w:t xml:space="preserve">Достижение целей и выполнение задач подпрограммы будут способствовать решению социально-культурных задач, соответствующих приоритетам государственной молодёжной политики, указанным в </w:t>
      </w:r>
      <w:hyperlink r:id="rId5" w:history="1">
        <w:r w:rsidRPr="00DB2B0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Концепции</w:t>
        </w:r>
      </w:hyperlink>
      <w:r w:rsidR="00D279C6" w:rsidRPr="00DB2B0F"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долгосрочного социально-культурного развития Российской Федерации на период до 2020 года, утвержденной распоряжением Правительства Российской Федерации от 17 ноября 2008 года N 1662-р, Государственной </w:t>
      </w:r>
      <w:hyperlink r:id="rId6" w:history="1">
        <w:r w:rsidRPr="00DB2B0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программе</w:t>
        </w:r>
      </w:hyperlink>
      <w:r w:rsidRPr="00DB2B0F">
        <w:rPr>
          <w:rFonts w:ascii="Times New Roman" w:hAnsi="Times New Roman" w:cs="Times New Roman"/>
          <w:sz w:val="26"/>
          <w:szCs w:val="26"/>
        </w:rPr>
        <w:t xml:space="preserve">, </w:t>
      </w:r>
      <w:hyperlink r:id="rId7" w:history="1">
        <w:r w:rsidRPr="00DB2B0F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Стратегии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 Омской области до 2020 года.</w:t>
      </w:r>
      <w:proofErr w:type="gramEnd"/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173D1">
        <w:rPr>
          <w:rFonts w:ascii="Times New Roman" w:hAnsi="Times New Roman" w:cs="Times New Roman"/>
          <w:sz w:val="26"/>
          <w:szCs w:val="26"/>
        </w:rPr>
        <w:t>Раздел 4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Сроки реализации подпрограммы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Реализация подпрограммы осуществляется в течение </w:t>
      </w:r>
      <w:r w:rsidR="00D279C6">
        <w:rPr>
          <w:rFonts w:ascii="Times New Roman" w:hAnsi="Times New Roman" w:cs="Times New Roman"/>
          <w:sz w:val="26"/>
          <w:szCs w:val="26"/>
        </w:rPr>
        <w:t>2021-2027</w:t>
      </w:r>
      <w:r>
        <w:rPr>
          <w:rFonts w:ascii="Times New Roman" w:hAnsi="Times New Roman" w:cs="Times New Roman"/>
          <w:sz w:val="26"/>
          <w:szCs w:val="26"/>
        </w:rPr>
        <w:t xml:space="preserve"> годов. Выделение отдельных этапов реализации подпрограммы не предполагается.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173D1">
        <w:rPr>
          <w:rFonts w:ascii="Times New Roman" w:hAnsi="Times New Roman" w:cs="Times New Roman"/>
          <w:sz w:val="26"/>
          <w:szCs w:val="26"/>
        </w:rPr>
        <w:t>Раздел 5</w:t>
      </w:r>
      <w:r>
        <w:rPr>
          <w:rFonts w:ascii="Times New Roman" w:hAnsi="Times New Roman" w:cs="Times New Roman"/>
          <w:sz w:val="26"/>
          <w:szCs w:val="26"/>
        </w:rPr>
        <w:t>. Описание входящих в состав подпрограмм основных мероприятий</w:t>
      </w:r>
    </w:p>
    <w:p w:rsidR="001B12EA" w:rsidRDefault="001B12EA" w:rsidP="001B12E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и (или) ведомственных целевых программ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мероприятий подпрограммы приведен по направлениям: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«Организационные и правовые меры по профилактике безнадзорности и правонарушений несовершеннолетних»;</w:t>
      </w:r>
    </w:p>
    <w:p w:rsidR="001B12EA" w:rsidRDefault="004773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«Защита прав, предупреждение </w:t>
      </w:r>
      <w:r w:rsidR="001B12EA">
        <w:rPr>
          <w:rFonts w:ascii="Times New Roman" w:hAnsi="Times New Roman" w:cs="Times New Roman"/>
          <w:sz w:val="26"/>
          <w:szCs w:val="26"/>
        </w:rPr>
        <w:t>безнадзорности и правонарушений несовершеннолетних, правовое воспитание несовершеннолетних»;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«Создание условий для обучения, творческого развития, оздоровления, занятости и временного трудоустройства несовершеннолетних»;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«Разработка и внедрение технологий и форм работы по предупреждению правонарушений несовершеннолетних, семейного неблагополучия, социального сиротства»;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«Информационно-методическое обеспечение работы по профилактике безнадзорности и правонарушений несовершеннолетних, семейного неблагополучия».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173D1">
        <w:rPr>
          <w:rFonts w:ascii="Times New Roman" w:hAnsi="Times New Roman" w:cs="Times New Roman"/>
          <w:sz w:val="26"/>
          <w:szCs w:val="26"/>
        </w:rPr>
        <w:t>Раздел 6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Описание мероприятий и целевых индикаторов их выполнения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оценки эффективности реализации подпр</w:t>
      </w:r>
      <w:r w:rsidR="004773EA">
        <w:rPr>
          <w:rFonts w:ascii="Times New Roman" w:hAnsi="Times New Roman" w:cs="Times New Roman"/>
          <w:sz w:val="26"/>
          <w:szCs w:val="26"/>
        </w:rPr>
        <w:t>ограммы, а также для контроля над</w:t>
      </w:r>
      <w:r>
        <w:rPr>
          <w:rFonts w:ascii="Times New Roman" w:hAnsi="Times New Roman" w:cs="Times New Roman"/>
          <w:sz w:val="26"/>
          <w:szCs w:val="26"/>
        </w:rPr>
        <w:t xml:space="preserve"> ходом реализации и степенью достижения целей и задач в целом по подпрограмме применяются следующие целевые индикаторы: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индекс доли подростковой преступности (в сопоставимых единицах), процентов к предыдущему году. Значение целевого индикатора определяется по данным информационного центра Управления внутренних дел  по Омской области;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индекс количества семей, находящихся в социально опасном положении (в сопоставимых единицах), процентов к предыдущему году. Значение целевого индикатора определяется по данным Территориального банка данных о несовершеннолетних и семьях, находящихся в социально опасном положении;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индекс повышения эффективности социальной реабилитационной работы с детьми и семьями, находящимися в социально опасном положении (в сопоставимых единицах), процентов к предыдущему году. Значение целевого индикатора определяется по данным Территориального банка данных о несовершеннолетних и семьях, находящихся в социально опасном положении.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оценки эффективности реализации подпрограмм применяются целевые </w:t>
      </w:r>
      <w:r>
        <w:rPr>
          <w:rFonts w:ascii="Times New Roman" w:hAnsi="Times New Roman" w:cs="Times New Roman"/>
          <w:sz w:val="26"/>
          <w:szCs w:val="26"/>
        </w:rPr>
        <w:lastRenderedPageBreak/>
        <w:t>индикаторы.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Для определения показателей целевых индикаторов подпрограммы будут использоваться данные форм федерального и ведомственного статистического наблюдения, официальной статистической и иной информации, п</w:t>
      </w:r>
      <w:r w:rsidR="004773EA">
        <w:rPr>
          <w:rFonts w:ascii="Times New Roman" w:hAnsi="Times New Roman" w:cs="Times New Roman"/>
          <w:sz w:val="26"/>
          <w:szCs w:val="26"/>
        </w:rPr>
        <w:t>редставляемой отделением министерства внутренних дел по Усть-Ишимскому району</w:t>
      </w:r>
      <w:r>
        <w:rPr>
          <w:rFonts w:ascii="Times New Roman" w:hAnsi="Times New Roman" w:cs="Times New Roman"/>
          <w:sz w:val="26"/>
          <w:szCs w:val="26"/>
        </w:rPr>
        <w:t>,  территориального банка данных о несовершеннолетних и семьях, находящихся в социально опасном положении данные, представленные  субъектами системы профилактики безнадзорности и правонарушений несовершеннолетних муниципального района Омской области.</w:t>
      </w:r>
      <w:proofErr w:type="gramEnd"/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Эффективность реализации подпрограммы оценивается исходя из достижения установленных значений каждого из целевых индикаторов как по годам по отношению к предыдущему году, так и нарастающим итогом к базовому году.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Оценка эффективности реализации подпрограммы осуществляется исполнителем-координатором по итогам ее исполнения за каждый финансовый год.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Расчет эффективности реализации подпрограммы осуществляется по формуле: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1      Т1ф - Т</w:t>
      </w:r>
      <w:proofErr w:type="gramStart"/>
      <w:r>
        <w:rPr>
          <w:rFonts w:ascii="Times New Roman" w:hAnsi="Times New Roman" w:cs="Times New Roman"/>
          <w:sz w:val="26"/>
          <w:szCs w:val="26"/>
        </w:rPr>
        <w:t>1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Т2ф - Т2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Тiф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>
        <w:rPr>
          <w:rFonts w:ascii="Times New Roman" w:hAnsi="Times New Roman" w:cs="Times New Roman"/>
          <w:sz w:val="26"/>
          <w:szCs w:val="26"/>
        </w:rPr>
        <w:t>Тi</w:t>
      </w:r>
      <w:proofErr w:type="spellEnd"/>
    </w:p>
    <w:p w:rsidR="001B12EA" w:rsidRDefault="001B12EA" w:rsidP="001B12EA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Э = [1 + --- x (---------- + --------- + ----------)] x 100, где:</w:t>
      </w:r>
    </w:p>
    <w:p w:rsidR="001B12EA" w:rsidRDefault="001B12EA" w:rsidP="001B12EA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i         Т</w:t>
      </w:r>
      <w:proofErr w:type="gramStart"/>
      <w:r>
        <w:rPr>
          <w:rFonts w:ascii="Times New Roman" w:hAnsi="Times New Roman" w:cs="Times New Roman"/>
          <w:sz w:val="26"/>
          <w:szCs w:val="26"/>
        </w:rPr>
        <w:t>1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Т2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Тi</w:t>
      </w:r>
      <w:proofErr w:type="spellEnd"/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 - эффективность реализации подпрограммы;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 - количество целевых индикаторов;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</w:t>
      </w:r>
      <w:proofErr w:type="gramStart"/>
      <w:r>
        <w:rPr>
          <w:rFonts w:ascii="Times New Roman" w:hAnsi="Times New Roman" w:cs="Times New Roman"/>
          <w:sz w:val="26"/>
          <w:szCs w:val="26"/>
        </w:rPr>
        <w:t>1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, Т2, </w:t>
      </w:r>
      <w:proofErr w:type="spellStart"/>
      <w:r>
        <w:rPr>
          <w:rFonts w:ascii="Times New Roman" w:hAnsi="Times New Roman" w:cs="Times New Roman"/>
          <w:sz w:val="26"/>
          <w:szCs w:val="26"/>
        </w:rPr>
        <w:t>Тi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значения целевых индикаторов в соответствии с </w:t>
      </w:r>
      <w:r w:rsidRPr="00D279C6">
        <w:rPr>
          <w:rFonts w:ascii="Times New Roman" w:hAnsi="Times New Roman" w:cs="Times New Roman"/>
          <w:sz w:val="26"/>
          <w:szCs w:val="26"/>
        </w:rPr>
        <w:t>приложением N 2</w:t>
      </w:r>
      <w:r>
        <w:rPr>
          <w:rFonts w:ascii="Times New Roman" w:hAnsi="Times New Roman" w:cs="Times New Roman"/>
          <w:sz w:val="26"/>
          <w:szCs w:val="26"/>
        </w:rPr>
        <w:t xml:space="preserve"> к подпрограмме;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Т1ф, Т2ф, </w:t>
      </w:r>
      <w:proofErr w:type="spellStart"/>
      <w:r>
        <w:rPr>
          <w:rFonts w:ascii="Times New Roman" w:hAnsi="Times New Roman" w:cs="Times New Roman"/>
          <w:sz w:val="26"/>
          <w:szCs w:val="26"/>
        </w:rPr>
        <w:t>Т</w:t>
      </w:r>
      <w:proofErr w:type="gramStart"/>
      <w:r>
        <w:rPr>
          <w:rFonts w:ascii="Times New Roman" w:hAnsi="Times New Roman" w:cs="Times New Roman"/>
          <w:sz w:val="26"/>
          <w:szCs w:val="26"/>
        </w:rPr>
        <w:t>i</w:t>
      </w:r>
      <w:proofErr w:type="gramEnd"/>
      <w:r>
        <w:rPr>
          <w:rFonts w:ascii="Times New Roman" w:hAnsi="Times New Roman" w:cs="Times New Roman"/>
          <w:sz w:val="26"/>
          <w:szCs w:val="26"/>
        </w:rPr>
        <w:t>ф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фактические значения целевых индикаторов.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Порядок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проведения оценки эффективности реализации подпрограммы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предусматривает оценку достижения значений целевых индикаторов подпрограммы и определение их динамики с учетом следующего: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при расчете фактически достигнутых значений целевых индикаторов должна отражаться комплексная оценка их влияния на результаты реализации подпрограммы;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при оценке достижения значений целевых индикаторов подпрограммы определяется отклонение фактически достигнутых значений целевых индикаторов </w:t>
      </w:r>
      <w:proofErr w:type="gramStart"/>
      <w:r>
        <w:rPr>
          <w:rFonts w:ascii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предусмотренных подпрограммой;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по результатам оценки значений целевых индикаторов и объемов финансирования проведенных мероприятий определяется общая экономическая эффективность реализации подпрограммы.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значениях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Э</w:t>
      </w:r>
      <w:proofErr w:type="gramEnd"/>
      <w:r>
        <w:rPr>
          <w:rFonts w:ascii="Times New Roman" w:hAnsi="Times New Roman" w:cs="Times New Roman"/>
          <w:sz w:val="26"/>
          <w:szCs w:val="26"/>
        </w:rPr>
        <w:t>, равных 100 процентам или превышающих 100 процентов, делается вывод о положительных результатах реализации подпрограммы.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Если значения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Э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меньше 100 процентов, то проводится анализ причин невыполнения подпрограммы и разрабатываются предложения по достижению значений целевых индикаторов с возможной корректировкой подпрограммы.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44155">
        <w:rPr>
          <w:rFonts w:ascii="Times New Roman" w:hAnsi="Times New Roman" w:cs="Times New Roman"/>
          <w:sz w:val="26"/>
          <w:szCs w:val="26"/>
        </w:rPr>
        <w:t>Раздел 7.</w:t>
      </w:r>
      <w:r>
        <w:rPr>
          <w:rFonts w:ascii="Times New Roman" w:hAnsi="Times New Roman" w:cs="Times New Roman"/>
          <w:sz w:val="26"/>
          <w:szCs w:val="26"/>
        </w:rPr>
        <w:t xml:space="preserve">  Объем финансовых ресурсов, необходимых для реализации подпрограммы</w:t>
      </w:r>
    </w:p>
    <w:p w:rsidR="001B12EA" w:rsidRDefault="001B12EA" w:rsidP="001B12E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целом и по источникам финансирования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Pr="00FC31BC" w:rsidRDefault="001B12EA" w:rsidP="001B12E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Финансирование подпрограммы Усть-Ишимского муниципального района Омской  области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6"/>
          <w:szCs w:val="26"/>
        </w:rPr>
        <w:t>Профилактика безнадзорности и правонарушений, несовершеннолетних на территории Усть-Ишим</w:t>
      </w:r>
      <w:r w:rsidR="0007124E">
        <w:rPr>
          <w:rFonts w:ascii="Times New Roman" w:hAnsi="Times New Roman"/>
          <w:sz w:val="26"/>
          <w:szCs w:val="26"/>
        </w:rPr>
        <w:t xml:space="preserve">ского муниципального района»  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 осуществляется за счет средств бюджета Усть-Ишимского муниципального района Омской области. Объём финансирования подпрограммы Усть-Ишимского муниципального района Омской области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6"/>
          <w:szCs w:val="26"/>
        </w:rPr>
        <w:t>Профилактика безнадзорности и правонарушений несовершеннолетних на территории Усть-</w:t>
      </w:r>
      <w:r w:rsidR="00D279C6">
        <w:rPr>
          <w:rFonts w:ascii="Times New Roman" w:hAnsi="Times New Roman"/>
          <w:sz w:val="26"/>
          <w:szCs w:val="26"/>
        </w:rPr>
        <w:t>Ишимского муниципального района</w:t>
      </w:r>
      <w:r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color w:val="000000"/>
          <w:sz w:val="26"/>
          <w:szCs w:val="26"/>
        </w:rPr>
        <w:t>из местного бюд</w:t>
      </w:r>
      <w:r w:rsidRPr="00FC31BC">
        <w:rPr>
          <w:rFonts w:ascii="Times New Roman" w:hAnsi="Times New Roman"/>
          <w:color w:val="000000"/>
          <w:sz w:val="26"/>
          <w:szCs w:val="26"/>
        </w:rPr>
        <w:t xml:space="preserve">жета в целом составляет  -  </w:t>
      </w:r>
      <w:r w:rsidR="00221C88" w:rsidRPr="00221C88">
        <w:rPr>
          <w:rFonts w:ascii="Times New Roman" w:hAnsi="Times New Roman"/>
          <w:color w:val="000000"/>
          <w:sz w:val="26"/>
          <w:szCs w:val="26"/>
        </w:rPr>
        <w:t>1 189 354,01</w:t>
      </w:r>
      <w:r w:rsidR="004773EA" w:rsidRPr="00221C88">
        <w:rPr>
          <w:rFonts w:ascii="Times New Roman" w:hAnsi="Times New Roman"/>
          <w:color w:val="000000"/>
          <w:sz w:val="26"/>
          <w:szCs w:val="26"/>
        </w:rPr>
        <w:t xml:space="preserve">   </w:t>
      </w:r>
      <w:r w:rsidRPr="00221C88">
        <w:rPr>
          <w:rFonts w:ascii="Times New Roman" w:hAnsi="Times New Roman"/>
          <w:color w:val="000000"/>
          <w:sz w:val="26"/>
          <w:szCs w:val="26"/>
        </w:rPr>
        <w:t>рублей,</w:t>
      </w:r>
      <w:r w:rsidRPr="00221C88">
        <w:rPr>
          <w:rFonts w:ascii="Times New Roman" w:hAnsi="Times New Roman"/>
          <w:sz w:val="26"/>
          <w:szCs w:val="26"/>
        </w:rPr>
        <w:t xml:space="preserve"> в том числе по годам:</w:t>
      </w:r>
    </w:p>
    <w:p w:rsidR="00956878" w:rsidRPr="00956878" w:rsidRDefault="00956878" w:rsidP="0095687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FC31BC">
        <w:rPr>
          <w:rFonts w:ascii="Times New Roman" w:hAnsi="Times New Roman" w:cs="Times New Roman"/>
          <w:sz w:val="26"/>
          <w:szCs w:val="26"/>
        </w:rPr>
        <w:t>2021 год – 177 714,32 рублей;</w:t>
      </w:r>
    </w:p>
    <w:p w:rsidR="00956878" w:rsidRPr="00956878" w:rsidRDefault="00843455" w:rsidP="0095687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2022 год – </w:t>
      </w:r>
      <w:r w:rsidR="00221C88" w:rsidRPr="00221C88">
        <w:rPr>
          <w:rFonts w:ascii="Times New Roman" w:hAnsi="Times New Roman" w:cs="Times New Roman"/>
          <w:sz w:val="26"/>
          <w:szCs w:val="26"/>
        </w:rPr>
        <w:t>223 0</w:t>
      </w:r>
      <w:bookmarkStart w:id="0" w:name="_GoBack"/>
      <w:bookmarkEnd w:id="0"/>
      <w:r w:rsidR="00221C88">
        <w:rPr>
          <w:rFonts w:ascii="Times New Roman" w:hAnsi="Times New Roman" w:cs="Times New Roman"/>
          <w:sz w:val="26"/>
          <w:szCs w:val="26"/>
        </w:rPr>
        <w:t>88,45</w:t>
      </w:r>
      <w:r w:rsidR="00956878" w:rsidRPr="00956878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956878" w:rsidRPr="00956878" w:rsidRDefault="00DF4B1B" w:rsidP="0095687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2023 год – 223 164,32</w:t>
      </w:r>
      <w:r w:rsidR="00956878" w:rsidRPr="00956878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956878" w:rsidRPr="00956878" w:rsidRDefault="00DF4B1B" w:rsidP="0095687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2024 год – 165 582,16</w:t>
      </w:r>
      <w:r w:rsidR="00956878" w:rsidRPr="00956878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956878" w:rsidRPr="00956878" w:rsidRDefault="00DF4B1B" w:rsidP="0095687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2025 год – 136 791,08</w:t>
      </w:r>
      <w:r w:rsidR="00956878" w:rsidRPr="00956878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956878" w:rsidRPr="00956878" w:rsidRDefault="00956878" w:rsidP="0095687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956878">
        <w:rPr>
          <w:rFonts w:ascii="Times New Roman" w:hAnsi="Times New Roman" w:cs="Times New Roman"/>
          <w:sz w:val="26"/>
          <w:szCs w:val="26"/>
        </w:rPr>
        <w:t>2026 год – 131 507,00 рублей;</w:t>
      </w:r>
    </w:p>
    <w:p w:rsidR="00705812" w:rsidRDefault="00956878" w:rsidP="0095687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C9045C">
        <w:rPr>
          <w:rFonts w:ascii="Times New Roman" w:hAnsi="Times New Roman" w:cs="Times New Roman"/>
          <w:sz w:val="26"/>
          <w:szCs w:val="26"/>
        </w:rPr>
        <w:t xml:space="preserve"> </w:t>
      </w:r>
      <w:r w:rsidRPr="00956878">
        <w:rPr>
          <w:rFonts w:ascii="Times New Roman" w:hAnsi="Times New Roman" w:cs="Times New Roman"/>
          <w:sz w:val="26"/>
          <w:szCs w:val="26"/>
        </w:rPr>
        <w:t>2027 год – 131 507,00 рублей.</w:t>
      </w:r>
    </w:p>
    <w:p w:rsidR="004773EA" w:rsidRDefault="004773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44155">
        <w:rPr>
          <w:rFonts w:ascii="Times New Roman" w:hAnsi="Times New Roman" w:cs="Times New Roman"/>
          <w:sz w:val="26"/>
          <w:szCs w:val="26"/>
        </w:rPr>
        <w:t>Раздел 8.</w:t>
      </w:r>
      <w:r>
        <w:rPr>
          <w:rFonts w:ascii="Times New Roman" w:hAnsi="Times New Roman" w:cs="Times New Roman"/>
          <w:sz w:val="26"/>
          <w:szCs w:val="26"/>
        </w:rPr>
        <w:t xml:space="preserve"> Ожидаемые результаты реализации подпрограммы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результате реализации подпрограммы будет обеспечено достижение установленных значений по основным показателям </w:t>
      </w:r>
      <w:r w:rsidR="00D279C6">
        <w:rPr>
          <w:rFonts w:ascii="Times New Roman" w:hAnsi="Times New Roman" w:cs="Times New Roman"/>
          <w:sz w:val="26"/>
          <w:szCs w:val="26"/>
        </w:rPr>
        <w:t>с</w:t>
      </w:r>
      <w:r w:rsidRPr="00D279C6">
        <w:rPr>
          <w:rFonts w:ascii="Times New Roman" w:hAnsi="Times New Roman" w:cs="Times New Roman"/>
          <w:sz w:val="26"/>
          <w:szCs w:val="26"/>
        </w:rPr>
        <w:t>тратегии</w:t>
      </w:r>
      <w:r>
        <w:rPr>
          <w:rFonts w:ascii="Times New Roman" w:hAnsi="Times New Roman" w:cs="Times New Roman"/>
          <w:sz w:val="26"/>
          <w:szCs w:val="26"/>
        </w:rPr>
        <w:t xml:space="preserve"> социально-культурного развит</w:t>
      </w:r>
      <w:r w:rsidR="004773EA">
        <w:rPr>
          <w:rFonts w:ascii="Times New Roman" w:hAnsi="Times New Roman" w:cs="Times New Roman"/>
          <w:sz w:val="26"/>
          <w:szCs w:val="26"/>
        </w:rPr>
        <w:t>ия Усть-Ишимского района до 2027</w:t>
      </w:r>
      <w:r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1B12EA" w:rsidRPr="00D279C6" w:rsidRDefault="001B12EA" w:rsidP="00D279C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Выполнение п</w:t>
      </w:r>
      <w:r w:rsidR="00D279C6">
        <w:rPr>
          <w:rFonts w:ascii="Times New Roman" w:hAnsi="Times New Roman" w:cs="Times New Roman"/>
          <w:sz w:val="26"/>
          <w:szCs w:val="26"/>
        </w:rPr>
        <w:t>одпрограммы позволит обеспечить р</w:t>
      </w:r>
      <w:r w:rsidR="00D279C6">
        <w:rPr>
          <w:rFonts w:ascii="Times New Roman" w:hAnsi="Times New Roman"/>
          <w:sz w:val="26"/>
          <w:szCs w:val="26"/>
        </w:rPr>
        <w:t>еализацию</w:t>
      </w:r>
      <w:r>
        <w:rPr>
          <w:rFonts w:ascii="Times New Roman" w:hAnsi="Times New Roman"/>
          <w:sz w:val="26"/>
          <w:szCs w:val="26"/>
        </w:rPr>
        <w:t xml:space="preserve"> Программы позволит</w:t>
      </w:r>
      <w:r w:rsidR="00D279C6">
        <w:t xml:space="preserve"> </w:t>
      </w:r>
      <w:r>
        <w:rPr>
          <w:rFonts w:ascii="Times New Roman" w:hAnsi="Times New Roman"/>
          <w:sz w:val="26"/>
          <w:szCs w:val="26"/>
        </w:rPr>
        <w:t xml:space="preserve">сформировать предпосылки к стабилизации, а в дальнейшем к снижению количества преступлений и правонарушений, совершаемых несовершеннолетними. Повысить эффективность социально-реабилитационной работы с детьми и подростками, оказавшимися в трудной жизненной ситуации. Уменьшить риск </w:t>
      </w:r>
      <w:proofErr w:type="gramStart"/>
      <w:r>
        <w:rPr>
          <w:rFonts w:ascii="Times New Roman" w:hAnsi="Times New Roman"/>
          <w:sz w:val="26"/>
          <w:szCs w:val="26"/>
        </w:rPr>
        <w:t>социальной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дезадаптации</w:t>
      </w:r>
      <w:proofErr w:type="spellEnd"/>
      <w:r>
        <w:rPr>
          <w:rFonts w:ascii="Times New Roman" w:hAnsi="Times New Roman"/>
          <w:sz w:val="26"/>
          <w:szCs w:val="26"/>
        </w:rPr>
        <w:t xml:space="preserve"> несовершеннолетних. Обеспечить нормативное правовое регулирование профилактики правонарушений несовершеннолетних, семейного неблагополучия. Улучшить качество социальных, образовательных и досуговых услуг, предоставляемых несо</w:t>
      </w:r>
      <w:r w:rsidR="004773EA">
        <w:rPr>
          <w:rFonts w:ascii="Times New Roman" w:hAnsi="Times New Roman"/>
          <w:sz w:val="26"/>
          <w:szCs w:val="26"/>
        </w:rPr>
        <w:t>вершеннолетним и их родителям.</w:t>
      </w:r>
      <w:r>
        <w:rPr>
          <w:rFonts w:ascii="Times New Roman" w:hAnsi="Times New Roman"/>
          <w:sz w:val="26"/>
          <w:szCs w:val="26"/>
        </w:rPr>
        <w:t xml:space="preserve"> Увеличить количество детей, охваченн</w:t>
      </w:r>
      <w:r w:rsidR="00D279C6">
        <w:rPr>
          <w:rFonts w:ascii="Times New Roman" w:hAnsi="Times New Roman"/>
          <w:sz w:val="26"/>
          <w:szCs w:val="26"/>
        </w:rPr>
        <w:t>ых внеурочной деятельностью.</w:t>
      </w:r>
      <w:r>
        <w:rPr>
          <w:rFonts w:ascii="Times New Roman" w:hAnsi="Times New Roman"/>
          <w:sz w:val="26"/>
          <w:szCs w:val="26"/>
        </w:rPr>
        <w:t xml:space="preserve"> Сформировать правовую, духовно-нравственную культуру населения.</w:t>
      </w:r>
    </w:p>
    <w:p w:rsidR="00D279C6" w:rsidRDefault="00D279C6" w:rsidP="001B12EA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Раздел 9. Описание системы управления реализацией подпрограммы </w:t>
      </w:r>
    </w:p>
    <w:p w:rsidR="001B12EA" w:rsidRDefault="001B12EA" w:rsidP="001B12EA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Система управления реализацией подпрограммы включает </w:t>
      </w:r>
      <w:r w:rsidR="00674AD2">
        <w:rPr>
          <w:rFonts w:ascii="Times New Roman" w:hAnsi="Times New Roman" w:cs="Times New Roman"/>
          <w:sz w:val="26"/>
          <w:szCs w:val="26"/>
        </w:rPr>
        <w:t xml:space="preserve">организацию работы и контроля </w:t>
      </w:r>
      <w:proofErr w:type="gramStart"/>
      <w:r w:rsidR="00674AD2">
        <w:rPr>
          <w:rFonts w:ascii="Times New Roman" w:hAnsi="Times New Roman" w:cs="Times New Roman"/>
          <w:sz w:val="26"/>
          <w:szCs w:val="26"/>
        </w:rPr>
        <w:t>над</w:t>
      </w:r>
      <w:proofErr w:type="gramEnd"/>
      <w:r>
        <w:rPr>
          <w:rFonts w:ascii="Times New Roman" w:hAnsi="Times New Roman" w:cs="Times New Roman"/>
          <w:sz w:val="26"/>
          <w:szCs w:val="26"/>
        </w:rPr>
        <w:t>: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реализацией муниципальной подпрограммой в целом и достижением утвержденных значений целевых индикаторов;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формированием отчетности о ходе реализации муниципальной подпрограммы;</w:t>
      </w:r>
    </w:p>
    <w:p w:rsidR="001B12EA" w:rsidRDefault="001B12EA" w:rsidP="001B12E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проведением оценки эффективности реализации муниципальной подпрограммы.</w:t>
      </w:r>
    </w:p>
    <w:p w:rsidR="001B12EA" w:rsidRPr="00494BC1" w:rsidRDefault="001B12EA" w:rsidP="001B12E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1B12EA" w:rsidRPr="00494BC1" w:rsidRDefault="001B12EA" w:rsidP="001B12E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35485D" w:rsidRDefault="0035485D"/>
    <w:sectPr w:rsidR="0035485D" w:rsidSect="00C86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76AC"/>
    <w:rsid w:val="0007124E"/>
    <w:rsid w:val="001A34DB"/>
    <w:rsid w:val="001B12EA"/>
    <w:rsid w:val="001C5626"/>
    <w:rsid w:val="00221C88"/>
    <w:rsid w:val="00301732"/>
    <w:rsid w:val="00313305"/>
    <w:rsid w:val="00327AA7"/>
    <w:rsid w:val="00340688"/>
    <w:rsid w:val="0035485D"/>
    <w:rsid w:val="00437076"/>
    <w:rsid w:val="004773EA"/>
    <w:rsid w:val="00501371"/>
    <w:rsid w:val="0052014B"/>
    <w:rsid w:val="005962E3"/>
    <w:rsid w:val="00674AD2"/>
    <w:rsid w:val="00705812"/>
    <w:rsid w:val="007C4B6D"/>
    <w:rsid w:val="00843455"/>
    <w:rsid w:val="009276AC"/>
    <w:rsid w:val="0093511A"/>
    <w:rsid w:val="00956878"/>
    <w:rsid w:val="009F3307"/>
    <w:rsid w:val="00A25FDC"/>
    <w:rsid w:val="00AF3AC8"/>
    <w:rsid w:val="00C86DFE"/>
    <w:rsid w:val="00C9045C"/>
    <w:rsid w:val="00D279C6"/>
    <w:rsid w:val="00DB2B0F"/>
    <w:rsid w:val="00DF4B1B"/>
    <w:rsid w:val="00E01236"/>
    <w:rsid w:val="00EA172E"/>
    <w:rsid w:val="00F54DCB"/>
    <w:rsid w:val="00FC3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2E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B12E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1B1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1B1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1B12EA"/>
    <w:rPr>
      <w:color w:val="0000FF"/>
      <w:u w:val="single"/>
    </w:rPr>
  </w:style>
  <w:style w:type="character" w:customStyle="1" w:styleId="ConsPlusCell0">
    <w:name w:val="ConsPlusCell Знак"/>
    <w:link w:val="ConsPlusCell"/>
    <w:rsid w:val="001B1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TimesNewRoman">
    <w:name w:val="Обычный + Times New Roman"/>
    <w:aliases w:val="13 пт,По ширине,После:  0 пт,Междустр.интервал:..."/>
    <w:basedOn w:val="a"/>
    <w:rsid w:val="001B12EA"/>
    <w:pPr>
      <w:spacing w:after="0" w:line="240" w:lineRule="auto"/>
      <w:jc w:val="both"/>
    </w:pPr>
    <w:rPr>
      <w:rFonts w:ascii="Times New Roman" w:hAnsi="Times New Roman"/>
      <w:sz w:val="26"/>
      <w:szCs w:val="26"/>
    </w:rPr>
  </w:style>
  <w:style w:type="paragraph" w:styleId="a4">
    <w:name w:val="Body Text"/>
    <w:basedOn w:val="a"/>
    <w:link w:val="a5"/>
    <w:rsid w:val="001B12EA"/>
    <w:pPr>
      <w:spacing w:after="120"/>
    </w:pPr>
  </w:style>
  <w:style w:type="character" w:customStyle="1" w:styleId="a5">
    <w:name w:val="Основной текст Знак"/>
    <w:basedOn w:val="a0"/>
    <w:link w:val="a4"/>
    <w:rsid w:val="001B12EA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A1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17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2E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B12E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1B1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1B1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1B12EA"/>
    <w:rPr>
      <w:color w:val="0000FF"/>
      <w:u w:val="single"/>
    </w:rPr>
  </w:style>
  <w:style w:type="character" w:customStyle="1" w:styleId="ConsPlusCell0">
    <w:name w:val="ConsPlusCell Знак"/>
    <w:link w:val="ConsPlusCell"/>
    <w:rsid w:val="001B1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TimesNewRoman">
    <w:name w:val="Обычный + Times New Roman"/>
    <w:aliases w:val="13 пт,По ширине,После:  0 пт,Междустр.интервал:..."/>
    <w:basedOn w:val="a"/>
    <w:rsid w:val="001B12EA"/>
    <w:pPr>
      <w:spacing w:after="0" w:line="240" w:lineRule="auto"/>
      <w:jc w:val="both"/>
    </w:pPr>
    <w:rPr>
      <w:rFonts w:ascii="Times New Roman" w:hAnsi="Times New Roman"/>
      <w:sz w:val="26"/>
      <w:szCs w:val="26"/>
    </w:rPr>
  </w:style>
  <w:style w:type="paragraph" w:styleId="a4">
    <w:name w:val="Body Text"/>
    <w:basedOn w:val="a"/>
    <w:link w:val="a5"/>
    <w:rsid w:val="001B12EA"/>
    <w:pPr>
      <w:spacing w:after="120"/>
    </w:pPr>
  </w:style>
  <w:style w:type="character" w:customStyle="1" w:styleId="a5">
    <w:name w:val="Основной текст Знак"/>
    <w:basedOn w:val="a0"/>
    <w:link w:val="a4"/>
    <w:rsid w:val="001B12E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8FECCC7107AB3F300033F786341FEAEFB6EBF3DAF2AB9E07E6039FF98AE4A7B387787A7FE0090C5ACC044s7y1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8FECCC7107AB3F300032175752DA1A4F866E237A428B3B6233F62A2CFA7402C7F38DEE5BA0D91C4sAyEF" TargetMode="External"/><Relationship Id="rId5" Type="http://schemas.openxmlformats.org/officeDocument/2006/relationships/hyperlink" Target="consultantplus://offline/ref=F8FECCC7107AB3F300032175752DA1A4F065E730AC26EEBC2B666EA0C8A81F3B7871D2E4BA0D91sCy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12</Pages>
  <Words>3253</Words>
  <Characters>18547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molodogv</dc:creator>
  <cp:keywords/>
  <dc:description/>
  <cp:lastModifiedBy>Tatiana</cp:lastModifiedBy>
  <cp:revision>25</cp:revision>
  <cp:lastPrinted>2020-11-17T09:29:00Z</cp:lastPrinted>
  <dcterms:created xsi:type="dcterms:W3CDTF">2020-09-09T03:26:00Z</dcterms:created>
  <dcterms:modified xsi:type="dcterms:W3CDTF">2022-12-29T06:08:00Z</dcterms:modified>
</cp:coreProperties>
</file>